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11"/>
          <w:tab w:val="center" w:pos="4213"/>
        </w:tabs>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龙港市</w:t>
      </w:r>
      <w:r>
        <w:rPr>
          <w:rFonts w:hint="eastAsia" w:ascii="方正小标宋简体" w:hAnsi="方正小标宋简体" w:eastAsia="方正小标宋简体" w:cs="方正小标宋简体"/>
          <w:sz w:val="40"/>
          <w:szCs w:val="40"/>
        </w:rPr>
        <w:t>房屋征收</w:t>
      </w:r>
      <w:r>
        <w:rPr>
          <w:rFonts w:hint="eastAsia" w:ascii="方正小标宋简体" w:hAnsi="方正小标宋简体" w:eastAsia="方正小标宋简体" w:cs="方正小标宋简体"/>
          <w:sz w:val="40"/>
          <w:szCs w:val="40"/>
          <w:lang w:eastAsia="zh-CN"/>
        </w:rPr>
        <w:t>补偿</w:t>
      </w:r>
      <w:r>
        <w:rPr>
          <w:rFonts w:hint="eastAsia" w:ascii="方正小标宋简体" w:hAnsi="方正小标宋简体" w:eastAsia="方正小标宋简体" w:cs="方正小标宋简体"/>
          <w:sz w:val="40"/>
          <w:szCs w:val="40"/>
        </w:rPr>
        <w:t>房票安置实施</w:t>
      </w:r>
      <w:r>
        <w:rPr>
          <w:rFonts w:hint="eastAsia" w:ascii="方正小标宋简体" w:hAnsi="方正小标宋简体" w:eastAsia="方正小标宋简体" w:cs="方正小标宋简体"/>
          <w:sz w:val="40"/>
          <w:szCs w:val="40"/>
          <w:lang w:eastAsia="zh-CN"/>
        </w:rPr>
        <w:t>办法（征求意见稿）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各社区、市直属各单位</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进一步完善我市房屋征收与补偿政策，满足人民群众对安置房屋的多样化需求，拓宽房屋征收与补偿安置渠道，保障被征收人合法权益，根据《国有土地上房屋征收与补偿条例》《浙江省国有土地上房屋征收与补偿条例》及《关于温州市区房屋征收市场化安置实施意见（试行）》（温政办〔2015〕66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龙港市国有土地上房屋征收补偿办法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等相关规定，结合</w:t>
      </w:r>
      <w:r>
        <w:rPr>
          <w:rFonts w:hint="eastAsia" w:ascii="仿宋" w:hAnsi="仿宋" w:eastAsia="仿宋" w:cs="仿宋"/>
          <w:b w:val="0"/>
          <w:bCs w:val="0"/>
          <w:sz w:val="32"/>
          <w:szCs w:val="32"/>
          <w:lang w:val="en-US" w:eastAsia="zh-CN"/>
        </w:rPr>
        <w:t>龙港市</w:t>
      </w:r>
      <w:r>
        <w:rPr>
          <w:rFonts w:hint="eastAsia" w:ascii="仿宋" w:hAnsi="仿宋" w:eastAsia="仿宋" w:cs="仿宋"/>
          <w:b w:val="0"/>
          <w:bCs w:val="0"/>
          <w:sz w:val="32"/>
          <w:szCs w:val="32"/>
        </w:rPr>
        <w:t>房屋征收工作实际，特制订本办法。</w:t>
      </w: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以习近平新时代中国特色社会主义思想为指导，牢固树立以人民为中心的发展理念，加快征收安置速度，保障被征收人合法权益，建立房屋征收补偿</w:t>
      </w:r>
      <w:r>
        <w:rPr>
          <w:rFonts w:hint="eastAsia" w:ascii="仿宋" w:hAnsi="仿宋" w:eastAsia="仿宋" w:cs="仿宋"/>
          <w:b w:val="0"/>
          <w:bCs w:val="0"/>
          <w:sz w:val="32"/>
          <w:szCs w:val="32"/>
          <w:lang w:eastAsia="zh-CN"/>
        </w:rPr>
        <w:t>票</w:t>
      </w:r>
      <w:r>
        <w:rPr>
          <w:rFonts w:hint="eastAsia" w:ascii="仿宋" w:hAnsi="仿宋" w:eastAsia="仿宋" w:cs="仿宋"/>
          <w:b w:val="0"/>
          <w:bCs w:val="0"/>
          <w:sz w:val="32"/>
          <w:szCs w:val="32"/>
        </w:rPr>
        <w:t>房安置制度，推进以市场为主提供安置房源的建设模式改革，改善城市居民的居住环境和住房条件，促进经济社会高质量发展。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二、房票概念及实施范围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（一）房票。房票是被征收人房屋安置补偿权益货币量化后，征收人出具给被征收人重新购置房屋的结算凭证。房票样式统一制定。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w:t>
      </w:r>
      <w:r>
        <w:rPr>
          <w:rFonts w:hint="eastAsia" w:ascii="仿宋" w:hAnsi="仿宋" w:eastAsia="仿宋" w:cs="仿宋"/>
          <w:b w:val="0"/>
          <w:bCs w:val="0"/>
          <w:sz w:val="32"/>
          <w:szCs w:val="32"/>
        </w:rPr>
        <w:tab/>
      </w:r>
      <w:r>
        <w:rPr>
          <w:rFonts w:hint="eastAsia" w:ascii="仿宋" w:hAnsi="仿宋" w:eastAsia="仿宋" w:cs="仿宋"/>
          <w:b w:val="0"/>
          <w:bCs w:val="0"/>
          <w:sz w:val="32"/>
          <w:szCs w:val="32"/>
        </w:rPr>
        <w:t>房票安</w:t>
      </w:r>
      <w:r>
        <w:rPr>
          <w:rFonts w:hint="eastAsia" w:ascii="仿宋" w:hAnsi="仿宋" w:eastAsia="仿宋" w:cs="仿宋"/>
          <w:b w:val="0"/>
          <w:bCs w:val="0"/>
          <w:sz w:val="32"/>
          <w:szCs w:val="32"/>
          <w:lang w:eastAsia="zh-CN"/>
        </w:rPr>
        <w:t>置</w:t>
      </w:r>
      <w:r>
        <w:rPr>
          <w:rFonts w:hint="eastAsia" w:ascii="仿宋" w:hAnsi="仿宋" w:eastAsia="仿宋" w:cs="仿宋"/>
          <w:b w:val="0"/>
          <w:bCs w:val="0"/>
          <w:sz w:val="32"/>
          <w:szCs w:val="32"/>
        </w:rPr>
        <w:t>。房票安置是指征收人按照产权调换政策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比照货币补偿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将相应的安置补偿权益货币量化</w:t>
      </w:r>
      <w:r>
        <w:rPr>
          <w:rFonts w:hint="eastAsia" w:ascii="仿宋" w:hAnsi="仿宋" w:eastAsia="仿宋" w:cs="仿宋"/>
          <w:b w:val="0"/>
          <w:bCs w:val="0"/>
          <w:sz w:val="32"/>
          <w:szCs w:val="32"/>
          <w:lang w:val="en-US" w:eastAsia="zh-CN"/>
        </w:rPr>
        <w:t>后</w:t>
      </w:r>
      <w:r>
        <w:rPr>
          <w:rFonts w:hint="eastAsia" w:ascii="仿宋" w:hAnsi="仿宋" w:eastAsia="仿宋" w:cs="仿宋"/>
          <w:b w:val="0"/>
          <w:bCs w:val="0"/>
          <w:sz w:val="32"/>
          <w:szCs w:val="32"/>
        </w:rPr>
        <w:t>以房票形式核发给被征收人，由被征收人用房票自行购买政府商定商品房、政府组织建设的安置房的房屋安置行为。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（三）票面金额和期限。房票票面金额是被征收人房屋安置补偿权益货币量化后的总金额，</w:t>
      </w:r>
      <w:r>
        <w:rPr>
          <w:rFonts w:hint="eastAsia" w:ascii="仿宋" w:hAnsi="仿宋" w:eastAsia="仿宋" w:cs="仿宋"/>
          <w:b w:val="0"/>
          <w:bCs w:val="0"/>
          <w:sz w:val="32"/>
          <w:szCs w:val="32"/>
          <w:u w:val="none"/>
          <w:lang w:val="en-US" w:eastAsia="zh-CN"/>
        </w:rPr>
        <w:t>具体含</w:t>
      </w:r>
      <w:r>
        <w:rPr>
          <w:rFonts w:hint="eastAsia" w:ascii="仿宋" w:hAnsi="仿宋" w:eastAsia="仿宋" w:cs="仿宋"/>
          <w:b w:val="0"/>
          <w:bCs w:val="0"/>
          <w:sz w:val="32"/>
          <w:szCs w:val="32"/>
          <w:u w:val="none"/>
        </w:rPr>
        <w:t>被征收房屋的</w:t>
      </w:r>
      <w:r>
        <w:rPr>
          <w:rFonts w:hint="eastAsia" w:ascii="仿宋" w:hAnsi="仿宋" w:eastAsia="仿宋" w:cs="仿宋"/>
          <w:b w:val="0"/>
          <w:bCs w:val="0"/>
          <w:sz w:val="32"/>
          <w:szCs w:val="32"/>
          <w:u w:val="none"/>
          <w:lang w:val="en-US" w:eastAsia="zh-CN"/>
        </w:rPr>
        <w:t>房地产评估</w:t>
      </w:r>
      <w:r>
        <w:rPr>
          <w:rFonts w:hint="eastAsia" w:ascii="仿宋" w:hAnsi="仿宋" w:eastAsia="仿宋" w:cs="仿宋"/>
          <w:b w:val="0"/>
          <w:bCs w:val="0"/>
          <w:sz w:val="32"/>
          <w:szCs w:val="32"/>
          <w:u w:val="none"/>
        </w:rPr>
        <w:t>价值+室内装饰装修的价值+</w:t>
      </w:r>
      <w:r>
        <w:rPr>
          <w:rFonts w:hint="eastAsia" w:ascii="仿宋" w:hAnsi="仿宋" w:eastAsia="仿宋" w:cs="仿宋"/>
          <w:b w:val="0"/>
          <w:bCs w:val="0"/>
          <w:sz w:val="32"/>
          <w:szCs w:val="32"/>
          <w:u w:val="none"/>
          <w:lang w:val="en-US" w:eastAsia="zh-CN"/>
        </w:rPr>
        <w:t>对应</w:t>
      </w:r>
      <w:r>
        <w:rPr>
          <w:rFonts w:hint="eastAsia" w:ascii="仿宋" w:hAnsi="仿宋" w:eastAsia="仿宋" w:cs="仿宋"/>
          <w:b w:val="0"/>
          <w:bCs w:val="0"/>
          <w:sz w:val="32"/>
          <w:szCs w:val="32"/>
          <w:lang w:val="en-US" w:eastAsia="zh-CN"/>
        </w:rPr>
        <w:t>项目征收与补偿方案</w:t>
      </w:r>
      <w:r>
        <w:rPr>
          <w:rFonts w:hint="eastAsia" w:ascii="仿宋" w:hAnsi="仿宋" w:eastAsia="仿宋" w:cs="仿宋"/>
          <w:b w:val="0"/>
          <w:bCs w:val="0"/>
          <w:sz w:val="32"/>
          <w:szCs w:val="32"/>
        </w:rPr>
        <w:t>规定的</w:t>
      </w:r>
      <w:r>
        <w:rPr>
          <w:rFonts w:hint="eastAsia" w:ascii="仿宋" w:hAnsi="仿宋" w:eastAsia="仿宋" w:cs="仿宋"/>
          <w:b w:val="0"/>
          <w:bCs w:val="0"/>
          <w:sz w:val="32"/>
          <w:szCs w:val="32"/>
          <w:u w:val="none"/>
        </w:rPr>
        <w:t>奖励补助+房票安置政策性奖励</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lang w:val="en-US" w:eastAsia="zh-CN"/>
        </w:rPr>
        <w:t>临时过渡补助与搬迁补助另行支付。</w:t>
      </w:r>
      <w:r>
        <w:rPr>
          <w:rFonts w:hint="eastAsia" w:ascii="仿宋" w:hAnsi="仿宋" w:eastAsia="仿宋" w:cs="仿宋"/>
          <w:b w:val="0"/>
          <w:bCs w:val="0"/>
          <w:sz w:val="32"/>
          <w:szCs w:val="32"/>
        </w:rPr>
        <w:t>房票持有使用期限为自征收人开具房票之日起至被征收人购房之</w:t>
      </w:r>
      <w:bookmarkStart w:id="0" w:name="_GoBack"/>
      <w:bookmarkEnd w:id="0"/>
      <w:r>
        <w:rPr>
          <w:rFonts w:hint="eastAsia" w:ascii="仿宋" w:hAnsi="仿宋" w:eastAsia="仿宋" w:cs="仿宋"/>
          <w:b w:val="0"/>
          <w:bCs w:val="0"/>
          <w:sz w:val="32"/>
          <w:szCs w:val="32"/>
        </w:rPr>
        <w:t>日（房屋买卖合同签订之日）止。最长持有使用期限不超过</w:t>
      </w:r>
      <w:r>
        <w:rPr>
          <w:rFonts w:hint="eastAsia" w:ascii="仿宋" w:hAnsi="仿宋" w:eastAsia="仿宋" w:cs="仿宋"/>
          <w:b w:val="0"/>
          <w:bCs w:val="0"/>
          <w:sz w:val="32"/>
          <w:szCs w:val="32"/>
          <w:lang w:val="en-US" w:eastAsia="zh-CN"/>
        </w:rPr>
        <w:t>24</w:t>
      </w:r>
      <w:r>
        <w:rPr>
          <w:rFonts w:hint="eastAsia" w:ascii="仿宋" w:hAnsi="仿宋" w:eastAsia="仿宋" w:cs="仿宋"/>
          <w:b w:val="0"/>
          <w:bCs w:val="0"/>
          <w:sz w:val="32"/>
          <w:szCs w:val="32"/>
        </w:rPr>
        <w:t>个月</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（四）实施范围。市</w:t>
      </w:r>
      <w:r>
        <w:rPr>
          <w:rFonts w:hint="eastAsia" w:ascii="仿宋" w:hAnsi="仿宋" w:eastAsia="仿宋" w:cs="仿宋"/>
          <w:b w:val="0"/>
          <w:bCs w:val="0"/>
          <w:sz w:val="32"/>
          <w:szCs w:val="32"/>
          <w:lang w:val="en-US" w:eastAsia="zh-CN"/>
        </w:rPr>
        <w:t>建成区</w:t>
      </w:r>
      <w:r>
        <w:rPr>
          <w:rFonts w:hint="eastAsia" w:ascii="仿宋" w:hAnsi="仿宋" w:eastAsia="仿宋" w:cs="仿宋"/>
          <w:b w:val="0"/>
          <w:bCs w:val="0"/>
          <w:sz w:val="32"/>
          <w:szCs w:val="32"/>
        </w:rPr>
        <w:t>国有土地上房屋征收与补偿</w:t>
      </w:r>
      <w:r>
        <w:rPr>
          <w:rFonts w:hint="eastAsia" w:ascii="仿宋" w:hAnsi="仿宋" w:eastAsia="仿宋" w:cs="仿宋"/>
          <w:b w:val="0"/>
          <w:bCs w:val="0"/>
          <w:sz w:val="32"/>
          <w:szCs w:val="32"/>
          <w:lang w:val="en-US" w:eastAsia="zh-CN"/>
        </w:rPr>
        <w:t>项目</w:t>
      </w:r>
      <w:r>
        <w:rPr>
          <w:rFonts w:hint="eastAsia" w:ascii="仿宋" w:hAnsi="仿宋" w:eastAsia="仿宋" w:cs="仿宋"/>
          <w:b w:val="0"/>
          <w:bCs w:val="0"/>
          <w:sz w:val="32"/>
          <w:szCs w:val="32"/>
        </w:rPr>
        <w:t>推行房票安置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同一项目范围内征收集体土地涉及房屋补偿参照执行</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市</w:t>
      </w:r>
      <w:r>
        <w:rPr>
          <w:rFonts w:hint="eastAsia" w:ascii="仿宋" w:hAnsi="仿宋" w:eastAsia="仿宋" w:cs="仿宋"/>
          <w:b w:val="0"/>
          <w:bCs w:val="0"/>
          <w:sz w:val="32"/>
          <w:szCs w:val="32"/>
          <w:lang w:eastAsia="zh-CN"/>
        </w:rPr>
        <w:t>建</w:t>
      </w:r>
      <w:r>
        <w:rPr>
          <w:rFonts w:hint="eastAsia" w:ascii="仿宋" w:hAnsi="仿宋" w:eastAsia="仿宋" w:cs="仿宋"/>
          <w:b w:val="0"/>
          <w:bCs w:val="0"/>
          <w:sz w:val="32"/>
          <w:szCs w:val="32"/>
          <w:lang w:val="en-US" w:eastAsia="zh-CN"/>
        </w:rPr>
        <w:t>成</w:t>
      </w:r>
      <w:r>
        <w:rPr>
          <w:rFonts w:hint="eastAsia" w:ascii="仿宋" w:hAnsi="仿宋" w:eastAsia="仿宋" w:cs="仿宋"/>
          <w:b w:val="0"/>
          <w:bCs w:val="0"/>
          <w:sz w:val="32"/>
          <w:szCs w:val="32"/>
        </w:rPr>
        <w:t>区</w:t>
      </w:r>
      <w:r>
        <w:rPr>
          <w:rFonts w:hint="eastAsia" w:ascii="仿宋" w:hAnsi="仿宋" w:eastAsia="仿宋" w:cs="仿宋"/>
          <w:b w:val="0"/>
          <w:bCs w:val="0"/>
          <w:sz w:val="32"/>
          <w:szCs w:val="32"/>
          <w:lang w:val="en-US" w:eastAsia="zh-CN"/>
        </w:rPr>
        <w:t>以外项目征收、</w:t>
      </w:r>
      <w:r>
        <w:rPr>
          <w:rFonts w:hint="eastAsia" w:ascii="仿宋" w:hAnsi="仿宋" w:eastAsia="仿宋" w:cs="仿宋"/>
          <w:b w:val="0"/>
          <w:bCs w:val="0"/>
          <w:sz w:val="32"/>
          <w:szCs w:val="32"/>
        </w:rPr>
        <w:t>征收集体土地涉及房屋补偿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国有土地上工业用房征收及其它重点项目征收可视情报市政府同意后</w:t>
      </w:r>
      <w:r>
        <w:rPr>
          <w:rFonts w:hint="eastAsia" w:ascii="仿宋" w:hAnsi="仿宋" w:eastAsia="仿宋" w:cs="仿宋"/>
          <w:b w:val="0"/>
          <w:bCs w:val="0"/>
          <w:sz w:val="32"/>
          <w:szCs w:val="32"/>
        </w:rPr>
        <w:t>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（五）实施主体。</w:t>
      </w:r>
      <w:r>
        <w:rPr>
          <w:rFonts w:hint="eastAsia" w:ascii="仿宋" w:hAnsi="仿宋" w:eastAsia="仿宋" w:cs="仿宋"/>
          <w:b w:val="0"/>
          <w:bCs w:val="0"/>
          <w:sz w:val="32"/>
          <w:szCs w:val="32"/>
          <w:lang w:val="en-US" w:eastAsia="zh-CN"/>
        </w:rPr>
        <w:t>市人民政府</w:t>
      </w:r>
      <w:r>
        <w:rPr>
          <w:rFonts w:hint="eastAsia" w:ascii="仿宋" w:hAnsi="仿宋" w:eastAsia="仿宋" w:cs="仿宋"/>
          <w:b w:val="0"/>
          <w:bCs w:val="0"/>
          <w:sz w:val="32"/>
          <w:szCs w:val="32"/>
        </w:rPr>
        <w:t>为房票安置实施主体，</w:t>
      </w:r>
      <w:r>
        <w:rPr>
          <w:rFonts w:hint="eastAsia" w:ascii="仿宋" w:hAnsi="仿宋" w:eastAsia="仿宋" w:cs="仿宋"/>
          <w:b w:val="0"/>
          <w:bCs w:val="0"/>
          <w:sz w:val="32"/>
          <w:szCs w:val="32"/>
          <w:lang w:val="en-US" w:eastAsia="zh-CN"/>
        </w:rPr>
        <w:t>各项目房屋征收实施部门</w:t>
      </w:r>
      <w:r>
        <w:rPr>
          <w:rFonts w:hint="eastAsia" w:ascii="仿宋" w:hAnsi="仿宋" w:eastAsia="仿宋" w:cs="仿宋"/>
          <w:b w:val="0"/>
          <w:bCs w:val="0"/>
          <w:sz w:val="32"/>
          <w:szCs w:val="32"/>
        </w:rPr>
        <w:t>负责房票安置的组织实施工作，并在补偿方案中明确具体实施细则和操作规程。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市经发</w:t>
      </w:r>
      <w:r>
        <w:rPr>
          <w:rFonts w:hint="eastAsia" w:ascii="仿宋" w:hAnsi="仿宋" w:eastAsia="仿宋" w:cs="仿宋"/>
          <w:b w:val="0"/>
          <w:bCs w:val="0"/>
          <w:sz w:val="32"/>
          <w:szCs w:val="32"/>
        </w:rPr>
        <w:t>、财政、资规、住建、司法、税务等有关部门按照各自职责分工，保障房票安置工作依法顺利开展。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房票安置奖励政策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（六）房票安</w:t>
      </w:r>
      <w:r>
        <w:rPr>
          <w:rFonts w:hint="eastAsia" w:ascii="仿宋" w:hAnsi="仿宋" w:eastAsia="仿宋" w:cs="仿宋"/>
          <w:b w:val="0"/>
          <w:bCs w:val="0"/>
          <w:sz w:val="32"/>
          <w:szCs w:val="32"/>
          <w:lang w:eastAsia="zh-CN"/>
        </w:rPr>
        <w:t>置</w:t>
      </w:r>
      <w:r>
        <w:rPr>
          <w:rFonts w:hint="eastAsia" w:ascii="仿宋" w:hAnsi="仿宋" w:eastAsia="仿宋" w:cs="仿宋"/>
          <w:b w:val="0"/>
          <w:bCs w:val="0"/>
          <w:sz w:val="32"/>
          <w:szCs w:val="32"/>
        </w:rPr>
        <w:t>的货币奖励。被征收人选择房票安置的，被征收人所得补偿按照我市国有土地或集体土地征收办法计算后，</w:t>
      </w:r>
      <w:r>
        <w:rPr>
          <w:rFonts w:hint="eastAsia" w:ascii="仿宋" w:hAnsi="仿宋" w:eastAsia="仿宋" w:cs="仿宋"/>
          <w:b w:val="0"/>
          <w:bCs w:val="0"/>
          <w:sz w:val="32"/>
          <w:szCs w:val="32"/>
          <w:lang w:val="en-US" w:eastAsia="zh-CN"/>
        </w:rPr>
        <w:t>对选择购买政府商定商品房给予</w:t>
      </w:r>
      <w:r>
        <w:rPr>
          <w:rFonts w:hint="eastAsia" w:ascii="仿宋" w:hAnsi="仿宋" w:eastAsia="仿宋" w:cs="仿宋"/>
          <w:b w:val="0"/>
          <w:bCs w:val="0"/>
          <w:sz w:val="32"/>
          <w:szCs w:val="32"/>
          <w:u w:val="none"/>
        </w:rPr>
        <w:t>被征收房屋的</w:t>
      </w:r>
      <w:r>
        <w:rPr>
          <w:rFonts w:hint="eastAsia" w:ascii="仿宋" w:hAnsi="仿宋" w:eastAsia="仿宋" w:cs="仿宋"/>
          <w:b w:val="0"/>
          <w:bCs w:val="0"/>
          <w:sz w:val="32"/>
          <w:szCs w:val="32"/>
          <w:u w:val="none"/>
          <w:lang w:val="en-US" w:eastAsia="zh-CN"/>
        </w:rPr>
        <w:t>房地产评估</w:t>
      </w:r>
      <w:r>
        <w:rPr>
          <w:rFonts w:hint="eastAsia" w:ascii="仿宋" w:hAnsi="仿宋" w:eastAsia="仿宋" w:cs="仿宋"/>
          <w:b w:val="0"/>
          <w:bCs w:val="0"/>
          <w:sz w:val="32"/>
          <w:szCs w:val="32"/>
          <w:u w:val="none"/>
        </w:rPr>
        <w:t>价值</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室内装饰装修的价值</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对应</w:t>
      </w:r>
      <w:r>
        <w:rPr>
          <w:rFonts w:hint="eastAsia" w:ascii="仿宋" w:hAnsi="仿宋" w:eastAsia="仿宋" w:cs="仿宋"/>
          <w:b w:val="0"/>
          <w:bCs w:val="0"/>
          <w:sz w:val="32"/>
          <w:szCs w:val="32"/>
          <w:lang w:val="en-US" w:eastAsia="zh-CN"/>
        </w:rPr>
        <w:t>项目征收与补偿方案</w:t>
      </w:r>
      <w:r>
        <w:rPr>
          <w:rFonts w:hint="eastAsia" w:ascii="仿宋" w:hAnsi="仿宋" w:eastAsia="仿宋" w:cs="仿宋"/>
          <w:b w:val="0"/>
          <w:bCs w:val="0"/>
          <w:sz w:val="32"/>
          <w:szCs w:val="32"/>
        </w:rPr>
        <w:t>规定的</w:t>
      </w:r>
      <w:r>
        <w:rPr>
          <w:rFonts w:hint="eastAsia" w:ascii="仿宋" w:hAnsi="仿宋" w:eastAsia="仿宋" w:cs="仿宋"/>
          <w:b w:val="0"/>
          <w:bCs w:val="0"/>
          <w:sz w:val="32"/>
          <w:szCs w:val="32"/>
          <w:u w:val="none"/>
        </w:rPr>
        <w:t>奖励补助</w:t>
      </w:r>
      <w:r>
        <w:rPr>
          <w:rFonts w:hint="eastAsia" w:ascii="仿宋" w:hAnsi="仿宋" w:eastAsia="仿宋" w:cs="仿宋"/>
          <w:b w:val="0"/>
          <w:bCs w:val="0"/>
          <w:sz w:val="32"/>
          <w:szCs w:val="32"/>
          <w:u w:val="none"/>
          <w:lang w:val="en-US" w:eastAsia="zh-CN"/>
        </w:rPr>
        <w:t>等3项补偿款总额</w:t>
      </w:r>
      <w:r>
        <w:rPr>
          <w:rFonts w:hint="eastAsia" w:ascii="仿宋" w:hAnsi="仿宋" w:eastAsia="仿宋" w:cs="仿宋"/>
          <w:b w:val="0"/>
          <w:bCs w:val="0"/>
          <w:sz w:val="32"/>
          <w:szCs w:val="32"/>
          <w:lang w:val="en-US" w:eastAsia="zh-CN"/>
        </w:rPr>
        <w:t>10%以内的</w:t>
      </w:r>
      <w:r>
        <w:rPr>
          <w:rFonts w:hint="eastAsia" w:ascii="仿宋" w:hAnsi="仿宋" w:eastAsia="仿宋" w:cs="仿宋"/>
          <w:b w:val="0"/>
          <w:bCs w:val="0"/>
          <w:sz w:val="32"/>
          <w:szCs w:val="32"/>
          <w:u w:val="none"/>
        </w:rPr>
        <w:t>房票安置政策性</w:t>
      </w:r>
      <w:r>
        <w:rPr>
          <w:rFonts w:hint="eastAsia" w:ascii="仿宋" w:hAnsi="仿宋" w:eastAsia="仿宋" w:cs="仿宋"/>
          <w:b w:val="0"/>
          <w:bCs w:val="0"/>
          <w:sz w:val="32"/>
          <w:szCs w:val="32"/>
          <w:lang w:val="en-US" w:eastAsia="zh-CN"/>
        </w:rPr>
        <w:t>奖励；对选择购买政府安置房房源的给予</w:t>
      </w:r>
      <w:r>
        <w:rPr>
          <w:rFonts w:hint="eastAsia" w:ascii="仿宋" w:hAnsi="仿宋" w:eastAsia="仿宋" w:cs="仿宋"/>
          <w:b w:val="0"/>
          <w:bCs w:val="0"/>
          <w:sz w:val="32"/>
          <w:szCs w:val="32"/>
          <w:u w:val="none"/>
        </w:rPr>
        <w:t>被征收房屋的</w:t>
      </w:r>
      <w:r>
        <w:rPr>
          <w:rFonts w:hint="eastAsia" w:ascii="仿宋" w:hAnsi="仿宋" w:eastAsia="仿宋" w:cs="仿宋"/>
          <w:b w:val="0"/>
          <w:bCs w:val="0"/>
          <w:sz w:val="32"/>
          <w:szCs w:val="32"/>
          <w:u w:val="none"/>
          <w:lang w:val="en-US" w:eastAsia="zh-CN"/>
        </w:rPr>
        <w:t>房地产评估</w:t>
      </w:r>
      <w:r>
        <w:rPr>
          <w:rFonts w:hint="eastAsia" w:ascii="仿宋" w:hAnsi="仿宋" w:eastAsia="仿宋" w:cs="仿宋"/>
          <w:b w:val="0"/>
          <w:bCs w:val="0"/>
          <w:sz w:val="32"/>
          <w:szCs w:val="32"/>
          <w:u w:val="none"/>
        </w:rPr>
        <w:t>价值</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室内装饰装修的价值</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对应</w:t>
      </w:r>
      <w:r>
        <w:rPr>
          <w:rFonts w:hint="eastAsia" w:ascii="仿宋" w:hAnsi="仿宋" w:eastAsia="仿宋" w:cs="仿宋"/>
          <w:b w:val="0"/>
          <w:bCs w:val="0"/>
          <w:sz w:val="32"/>
          <w:szCs w:val="32"/>
          <w:lang w:val="en-US" w:eastAsia="zh-CN"/>
        </w:rPr>
        <w:t>项目征收与补偿方案</w:t>
      </w:r>
      <w:r>
        <w:rPr>
          <w:rFonts w:hint="eastAsia" w:ascii="仿宋" w:hAnsi="仿宋" w:eastAsia="仿宋" w:cs="仿宋"/>
          <w:b w:val="0"/>
          <w:bCs w:val="0"/>
          <w:sz w:val="32"/>
          <w:szCs w:val="32"/>
        </w:rPr>
        <w:t>规定的</w:t>
      </w:r>
      <w:r>
        <w:rPr>
          <w:rFonts w:hint="eastAsia" w:ascii="仿宋" w:hAnsi="仿宋" w:eastAsia="仿宋" w:cs="仿宋"/>
          <w:b w:val="0"/>
          <w:bCs w:val="0"/>
          <w:sz w:val="32"/>
          <w:szCs w:val="32"/>
          <w:u w:val="none"/>
        </w:rPr>
        <w:t>奖励补助</w:t>
      </w:r>
      <w:r>
        <w:rPr>
          <w:rFonts w:hint="eastAsia" w:ascii="仿宋" w:hAnsi="仿宋" w:eastAsia="仿宋" w:cs="仿宋"/>
          <w:b w:val="0"/>
          <w:bCs w:val="0"/>
          <w:sz w:val="32"/>
          <w:szCs w:val="32"/>
          <w:u w:val="none"/>
          <w:lang w:val="en-US" w:eastAsia="zh-CN"/>
        </w:rPr>
        <w:t>等3项补偿款总额15</w:t>
      </w:r>
      <w:r>
        <w:rPr>
          <w:rFonts w:hint="eastAsia" w:ascii="仿宋" w:hAnsi="仿宋" w:eastAsia="仿宋" w:cs="仿宋"/>
          <w:b w:val="0"/>
          <w:bCs w:val="0"/>
          <w:sz w:val="32"/>
          <w:szCs w:val="32"/>
          <w:lang w:val="en-US" w:eastAsia="zh-CN"/>
        </w:rPr>
        <w:t>%以内的</w:t>
      </w:r>
      <w:r>
        <w:rPr>
          <w:rFonts w:hint="eastAsia" w:ascii="仿宋" w:hAnsi="仿宋" w:eastAsia="仿宋" w:cs="仿宋"/>
          <w:b w:val="0"/>
          <w:bCs w:val="0"/>
          <w:sz w:val="32"/>
          <w:szCs w:val="32"/>
          <w:u w:val="none"/>
        </w:rPr>
        <w:t>房票安置政策性</w:t>
      </w:r>
      <w:r>
        <w:rPr>
          <w:rFonts w:hint="eastAsia" w:ascii="仿宋" w:hAnsi="仿宋" w:eastAsia="仿宋" w:cs="仿宋"/>
          <w:b w:val="0"/>
          <w:bCs w:val="0"/>
          <w:sz w:val="32"/>
          <w:szCs w:val="32"/>
          <w:lang w:val="en-US" w:eastAsia="zh-CN"/>
        </w:rPr>
        <w:t>奖励，</w:t>
      </w:r>
      <w:r>
        <w:rPr>
          <w:rFonts w:hint="eastAsia" w:ascii="仿宋" w:hAnsi="仿宋" w:eastAsia="仿宋" w:cs="仿宋"/>
          <w:b w:val="0"/>
          <w:bCs w:val="0"/>
          <w:sz w:val="32"/>
          <w:szCs w:val="32"/>
        </w:rPr>
        <w:t>具体标准在各项目补偿方案中确定。</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房票安</w:t>
      </w:r>
      <w:r>
        <w:rPr>
          <w:rFonts w:hint="eastAsia" w:ascii="仿宋" w:hAnsi="仿宋" w:eastAsia="仿宋" w:cs="仿宋"/>
          <w:b w:val="0"/>
          <w:bCs w:val="0"/>
          <w:sz w:val="32"/>
          <w:szCs w:val="32"/>
          <w:lang w:eastAsia="zh-CN"/>
        </w:rPr>
        <w:t>置</w:t>
      </w:r>
      <w:r>
        <w:rPr>
          <w:rFonts w:hint="eastAsia" w:ascii="仿宋" w:hAnsi="仿宋" w:eastAsia="仿宋" w:cs="仿宋"/>
          <w:b w:val="0"/>
          <w:bCs w:val="0"/>
          <w:sz w:val="32"/>
          <w:szCs w:val="32"/>
        </w:rPr>
        <w:t>的购房奖励。选择房票安置的被征收人，可以购买“房源超市”中的</w:t>
      </w:r>
      <w:r>
        <w:rPr>
          <w:rFonts w:hint="eastAsia" w:ascii="仿宋" w:hAnsi="仿宋" w:eastAsia="仿宋" w:cs="仿宋"/>
          <w:b w:val="0"/>
          <w:bCs w:val="0"/>
          <w:sz w:val="32"/>
          <w:szCs w:val="32"/>
          <w:lang w:val="en-US" w:eastAsia="zh-CN"/>
        </w:rPr>
        <w:t>对应</w:t>
      </w:r>
      <w:r>
        <w:rPr>
          <w:rFonts w:hint="eastAsia" w:ascii="仿宋" w:hAnsi="仿宋" w:eastAsia="仿宋" w:cs="仿宋"/>
          <w:b w:val="0"/>
          <w:bCs w:val="0"/>
          <w:sz w:val="32"/>
          <w:szCs w:val="32"/>
        </w:rPr>
        <w:t>房屋，享受</w:t>
      </w:r>
      <w:r>
        <w:rPr>
          <w:rFonts w:hint="eastAsia" w:ascii="仿宋" w:hAnsi="仿宋" w:eastAsia="仿宋" w:cs="仿宋"/>
          <w:b w:val="0"/>
          <w:bCs w:val="0"/>
          <w:sz w:val="32"/>
          <w:szCs w:val="32"/>
          <w:lang w:val="en-US" w:eastAsia="zh-CN"/>
        </w:rPr>
        <w:t>对应</w:t>
      </w:r>
      <w:r>
        <w:rPr>
          <w:rFonts w:hint="eastAsia" w:ascii="仿宋" w:hAnsi="仿宋" w:eastAsia="仿宋" w:cs="仿宋"/>
          <w:b w:val="0"/>
          <w:bCs w:val="0"/>
          <w:sz w:val="32"/>
          <w:szCs w:val="32"/>
          <w:u w:val="none"/>
        </w:rPr>
        <w:t>房票安置政策性</w:t>
      </w:r>
      <w:r>
        <w:rPr>
          <w:rFonts w:hint="eastAsia" w:ascii="仿宋" w:hAnsi="仿宋" w:eastAsia="仿宋" w:cs="仿宋"/>
          <w:b w:val="0"/>
          <w:bCs w:val="0"/>
          <w:sz w:val="32"/>
          <w:szCs w:val="32"/>
          <w:lang w:val="en-US" w:eastAsia="zh-CN"/>
        </w:rPr>
        <w:t>奖励</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房票</w:t>
      </w:r>
      <w:r>
        <w:rPr>
          <w:rFonts w:hint="eastAsia" w:ascii="仿宋" w:hAnsi="仿宋" w:eastAsia="仿宋" w:cs="仿宋"/>
          <w:b w:val="0"/>
          <w:bCs w:val="0"/>
          <w:sz w:val="32"/>
          <w:szCs w:val="32"/>
          <w:lang w:val="en-US" w:eastAsia="zh-CN"/>
        </w:rPr>
        <w:t>安置模式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lang w:eastAsia="zh-CN"/>
        </w:rPr>
        <w:t>（八）被征收人1间合法房屋全部安置权益选择房票安置的。</w:t>
      </w:r>
      <w:r>
        <w:rPr>
          <w:rFonts w:hint="eastAsia" w:ascii="仿宋" w:hAnsi="仿宋" w:eastAsia="仿宋" w:cs="仿宋"/>
          <w:b w:val="0"/>
          <w:bCs w:val="0"/>
          <w:sz w:val="32"/>
          <w:szCs w:val="32"/>
        </w:rPr>
        <w:t>房票票面金额</w:t>
      </w:r>
      <w:r>
        <w:rPr>
          <w:rFonts w:hint="eastAsia" w:ascii="仿宋" w:hAnsi="仿宋" w:eastAsia="仿宋" w:cs="仿宋"/>
          <w:b w:val="0"/>
          <w:bCs w:val="0"/>
          <w:sz w:val="32"/>
          <w:szCs w:val="32"/>
          <w:lang w:val="en-US" w:eastAsia="zh-CN"/>
        </w:rPr>
        <w:t>含：</w:t>
      </w:r>
      <w:r>
        <w:rPr>
          <w:rFonts w:hint="eastAsia" w:ascii="仿宋" w:hAnsi="仿宋" w:eastAsia="仿宋" w:cs="仿宋"/>
          <w:b w:val="0"/>
          <w:bCs w:val="0"/>
          <w:sz w:val="32"/>
          <w:szCs w:val="32"/>
        </w:rPr>
        <w:t>被征收人</w:t>
      </w:r>
      <w:r>
        <w:rPr>
          <w:rFonts w:hint="eastAsia" w:ascii="仿宋" w:hAnsi="仿宋" w:eastAsia="仿宋" w:cs="仿宋"/>
          <w:b w:val="0"/>
          <w:bCs w:val="0"/>
          <w:sz w:val="32"/>
          <w:szCs w:val="32"/>
          <w:lang w:val="en-US" w:eastAsia="zh-CN"/>
        </w:rPr>
        <w:t>合法</w:t>
      </w:r>
      <w:r>
        <w:rPr>
          <w:rFonts w:hint="eastAsia" w:ascii="仿宋" w:hAnsi="仿宋" w:eastAsia="仿宋" w:cs="仿宋"/>
          <w:b w:val="0"/>
          <w:bCs w:val="0"/>
          <w:sz w:val="32"/>
          <w:szCs w:val="32"/>
          <w:u w:val="none"/>
        </w:rPr>
        <w:t>房屋的</w:t>
      </w:r>
      <w:r>
        <w:rPr>
          <w:rFonts w:hint="eastAsia" w:ascii="仿宋" w:hAnsi="仿宋" w:eastAsia="仿宋" w:cs="仿宋"/>
          <w:b w:val="0"/>
          <w:bCs w:val="0"/>
          <w:sz w:val="32"/>
          <w:szCs w:val="32"/>
          <w:u w:val="none"/>
          <w:lang w:val="en-US" w:eastAsia="zh-CN"/>
        </w:rPr>
        <w:t>房地产评估</w:t>
      </w:r>
      <w:r>
        <w:rPr>
          <w:rFonts w:hint="eastAsia" w:ascii="仿宋" w:hAnsi="仿宋" w:eastAsia="仿宋" w:cs="仿宋"/>
          <w:b w:val="0"/>
          <w:bCs w:val="0"/>
          <w:sz w:val="32"/>
          <w:szCs w:val="32"/>
          <w:u w:val="none"/>
        </w:rPr>
        <w:t>价值+室内装饰装修的价值+</w:t>
      </w:r>
      <w:r>
        <w:rPr>
          <w:rFonts w:hint="eastAsia" w:ascii="仿宋" w:hAnsi="仿宋" w:eastAsia="仿宋" w:cs="仿宋"/>
          <w:b w:val="0"/>
          <w:bCs w:val="0"/>
          <w:sz w:val="32"/>
          <w:szCs w:val="32"/>
          <w:u w:val="none"/>
          <w:lang w:val="en-US" w:eastAsia="zh-CN"/>
        </w:rPr>
        <w:t>按时签约及腾空</w:t>
      </w:r>
      <w:r>
        <w:rPr>
          <w:rFonts w:hint="eastAsia" w:ascii="仿宋" w:hAnsi="仿宋" w:eastAsia="仿宋" w:cs="仿宋"/>
          <w:b w:val="0"/>
          <w:bCs w:val="0"/>
          <w:sz w:val="32"/>
          <w:szCs w:val="32"/>
          <w:u w:val="none"/>
        </w:rPr>
        <w:t>奖励+房票安置政策性奖励</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该项奖励视被征收人选定房源类型确定</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val="en-US" w:eastAsia="zh-CN"/>
        </w:rPr>
        <w:t>临时过渡补助与搬迁补助另行支付。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（九）被征收人合法房屋选择产权置换+房票安置模式的。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val="en-US" w:eastAsia="zh-CN"/>
        </w:rPr>
        <w:t>1、被征收人1间房屋合法</w:t>
      </w:r>
      <w:r>
        <w:rPr>
          <w:rFonts w:hint="eastAsia" w:ascii="仿宋" w:hAnsi="仿宋" w:eastAsia="仿宋" w:cs="仿宋"/>
          <w:b w:val="0"/>
          <w:bCs w:val="0"/>
          <w:sz w:val="32"/>
          <w:szCs w:val="32"/>
          <w:u w:val="none"/>
          <w:lang w:eastAsia="zh-CN"/>
        </w:rPr>
        <w:t>建筑面积小于180平方米</w:t>
      </w:r>
      <w:r>
        <w:rPr>
          <w:rFonts w:hint="eastAsia" w:ascii="仿宋" w:hAnsi="仿宋" w:eastAsia="仿宋" w:cs="仿宋"/>
          <w:b w:val="0"/>
          <w:bCs w:val="0"/>
          <w:sz w:val="32"/>
          <w:szCs w:val="32"/>
          <w:u w:val="none"/>
          <w:lang w:val="en-US" w:eastAsia="zh-CN"/>
        </w:rPr>
        <w:t>的</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按该项目征收与补偿方案规定的标准</w:t>
      </w:r>
      <w:r>
        <w:rPr>
          <w:rFonts w:hint="eastAsia" w:ascii="仿宋" w:hAnsi="仿宋" w:eastAsia="仿宋" w:cs="仿宋"/>
          <w:b w:val="0"/>
          <w:bCs w:val="0"/>
          <w:sz w:val="32"/>
          <w:szCs w:val="32"/>
          <w:u w:val="none"/>
          <w:lang w:eastAsia="zh-CN"/>
        </w:rPr>
        <w:t>核算至180平方米后，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其中1/2的可安置面积（90平方米）可以选择房票安置，</w:t>
      </w:r>
      <w:r>
        <w:rPr>
          <w:rFonts w:hint="eastAsia" w:ascii="仿宋" w:hAnsi="仿宋" w:eastAsia="仿宋" w:cs="仿宋"/>
          <w:b w:val="0"/>
          <w:bCs w:val="0"/>
          <w:sz w:val="32"/>
          <w:szCs w:val="32"/>
        </w:rPr>
        <w:t>房票票面金额</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u w:val="none"/>
        </w:rPr>
        <w:t>被征收房屋安置补偿权益货币量化</w:t>
      </w:r>
      <w:r>
        <w:rPr>
          <w:rFonts w:hint="eastAsia" w:ascii="仿宋" w:hAnsi="仿宋" w:eastAsia="仿宋" w:cs="仿宋"/>
          <w:b w:val="0"/>
          <w:bCs w:val="0"/>
          <w:sz w:val="32"/>
          <w:szCs w:val="32"/>
          <w:u w:val="none"/>
          <w:lang w:eastAsia="zh-CN"/>
        </w:rPr>
        <w:t>后的</w:t>
      </w:r>
      <w:r>
        <w:rPr>
          <w:rFonts w:hint="eastAsia" w:ascii="仿宋" w:hAnsi="仿宋" w:eastAsia="仿宋" w:cs="仿宋"/>
          <w:b w:val="0"/>
          <w:bCs w:val="0"/>
          <w:sz w:val="32"/>
          <w:szCs w:val="32"/>
          <w:u w:val="none"/>
          <w:lang w:val="en-US" w:eastAsia="zh-CN"/>
        </w:rPr>
        <w:t>总</w:t>
      </w:r>
      <w:r>
        <w:rPr>
          <w:rFonts w:hint="eastAsia" w:ascii="仿宋" w:hAnsi="仿宋" w:eastAsia="仿宋" w:cs="仿宋"/>
          <w:b w:val="0"/>
          <w:bCs w:val="0"/>
          <w:sz w:val="32"/>
          <w:szCs w:val="32"/>
          <w:u w:val="none"/>
        </w:rPr>
        <w:t>金额</w:t>
      </w:r>
      <w:r>
        <w:rPr>
          <w:rFonts w:hint="eastAsia" w:ascii="仿宋" w:hAnsi="仿宋" w:eastAsia="仿宋" w:cs="仿宋"/>
          <w:b w:val="0"/>
          <w:bCs w:val="0"/>
          <w:sz w:val="32"/>
          <w:szCs w:val="32"/>
          <w:u w:val="none"/>
          <w:lang w:val="en-US" w:eastAsia="zh-CN"/>
        </w:rPr>
        <w:t>50%</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另1/2的可安置面积（90平方米）可以选择产权安置，</w:t>
      </w:r>
      <w:r>
        <w:rPr>
          <w:rFonts w:hint="eastAsia" w:ascii="仿宋" w:hAnsi="仿宋" w:eastAsia="仿宋" w:cs="仿宋"/>
          <w:b w:val="0"/>
          <w:bCs w:val="0"/>
          <w:sz w:val="32"/>
          <w:szCs w:val="32"/>
          <w:u w:val="none"/>
          <w:lang w:val="en-US" w:eastAsia="zh-CN"/>
        </w:rPr>
        <w:t>可</w:t>
      </w:r>
      <w:r>
        <w:rPr>
          <w:rFonts w:hint="eastAsia" w:ascii="仿宋" w:hAnsi="仿宋" w:eastAsia="仿宋" w:cs="仿宋"/>
          <w:b w:val="0"/>
          <w:bCs w:val="0"/>
          <w:sz w:val="32"/>
          <w:szCs w:val="32"/>
          <w:u w:val="none"/>
          <w:lang w:eastAsia="zh-CN"/>
        </w:rPr>
        <w:t>享有</w:t>
      </w:r>
      <w:r>
        <w:rPr>
          <w:rFonts w:hint="eastAsia" w:ascii="仿宋" w:hAnsi="仿宋" w:eastAsia="仿宋" w:cs="仿宋"/>
          <w:b w:val="0"/>
          <w:bCs w:val="0"/>
          <w:sz w:val="32"/>
          <w:szCs w:val="32"/>
          <w:u w:val="none"/>
          <w:lang w:val="en-US" w:eastAsia="zh-CN"/>
        </w:rPr>
        <w:t>30</w:t>
      </w:r>
      <w:r>
        <w:rPr>
          <w:rFonts w:hint="eastAsia" w:ascii="仿宋" w:hAnsi="仿宋" w:eastAsia="仿宋" w:cs="仿宋"/>
          <w:b w:val="0"/>
          <w:bCs w:val="0"/>
          <w:sz w:val="32"/>
          <w:szCs w:val="32"/>
          <w:u w:val="none"/>
          <w:lang w:eastAsia="zh-CN"/>
        </w:rPr>
        <w:t>平方米内按市场价优惠</w:t>
      </w:r>
      <w:r>
        <w:rPr>
          <w:rFonts w:hint="eastAsia" w:ascii="仿宋" w:hAnsi="仿宋" w:eastAsia="仿宋" w:cs="仿宋"/>
          <w:b w:val="0"/>
          <w:bCs w:val="0"/>
          <w:sz w:val="32"/>
          <w:szCs w:val="32"/>
          <w:u w:val="none"/>
          <w:lang w:val="en-US" w:eastAsia="zh-CN"/>
        </w:rPr>
        <w:t>1</w:t>
      </w:r>
      <w:r>
        <w:rPr>
          <w:rFonts w:hint="eastAsia" w:ascii="仿宋" w:hAnsi="仿宋" w:eastAsia="仿宋" w:cs="仿宋"/>
          <w:b w:val="0"/>
          <w:bCs w:val="0"/>
          <w:sz w:val="32"/>
          <w:szCs w:val="32"/>
          <w:u w:val="none"/>
          <w:lang w:eastAsia="zh-CN"/>
        </w:rPr>
        <w:t>0%增购安置面积。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val="en-US" w:eastAsia="zh-CN"/>
        </w:rPr>
        <w:t>2、被征收人1间房屋合法</w:t>
      </w:r>
      <w:r>
        <w:rPr>
          <w:rFonts w:hint="eastAsia" w:ascii="仿宋" w:hAnsi="仿宋" w:eastAsia="仿宋" w:cs="仿宋"/>
          <w:b w:val="0"/>
          <w:bCs w:val="0"/>
          <w:sz w:val="32"/>
          <w:szCs w:val="32"/>
          <w:u w:val="none"/>
          <w:lang w:eastAsia="zh-CN"/>
        </w:rPr>
        <w:t>建筑面积大于180平方米，被征收房屋可安置面积为合法建筑面积，可以选择两种安置模式：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1</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被征收房屋应安置合法建筑面积大于180平方米的，需先进行适配房型选定后结合房票安置，即选定90平方米</w:t>
      </w:r>
      <w:r>
        <w:rPr>
          <w:rFonts w:hint="eastAsia" w:ascii="仿宋" w:hAnsi="仿宋" w:eastAsia="仿宋" w:cs="仿宋"/>
          <w:b w:val="0"/>
          <w:bCs w:val="0"/>
          <w:sz w:val="32"/>
          <w:szCs w:val="32"/>
          <w:u w:val="none"/>
          <w:lang w:eastAsia="zh-CN"/>
        </w:rPr>
        <w:t>产权置换</w:t>
      </w:r>
      <w:r>
        <w:rPr>
          <w:rFonts w:hint="eastAsia" w:ascii="仿宋" w:hAnsi="仿宋" w:eastAsia="仿宋" w:cs="仿宋"/>
          <w:b w:val="0"/>
          <w:bCs w:val="0"/>
          <w:sz w:val="32"/>
          <w:szCs w:val="32"/>
          <w:u w:val="none"/>
          <w:lang w:val="en-US" w:eastAsia="zh-CN"/>
        </w:rPr>
        <w:t>+房票安置，</w:t>
      </w:r>
      <w:r>
        <w:rPr>
          <w:rFonts w:hint="eastAsia" w:ascii="仿宋" w:hAnsi="仿宋" w:eastAsia="仿宋" w:cs="仿宋"/>
          <w:b w:val="0"/>
          <w:bCs w:val="0"/>
          <w:sz w:val="32"/>
          <w:szCs w:val="32"/>
        </w:rPr>
        <w:t>房票票面金额</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eastAsia="zh-CN"/>
        </w:rPr>
        <w:t>合法建筑面积</w:t>
      </w:r>
      <w:r>
        <w:rPr>
          <w:rFonts w:hint="eastAsia" w:ascii="仿宋" w:hAnsi="仿宋" w:eastAsia="仿宋" w:cs="仿宋"/>
          <w:b w:val="0"/>
          <w:bCs w:val="0"/>
          <w:sz w:val="32"/>
          <w:szCs w:val="32"/>
          <w:u w:val="none"/>
          <w:lang w:val="en-US" w:eastAsia="zh-CN"/>
        </w:rPr>
        <w:t>-90平方米）÷</w:t>
      </w:r>
      <w:r>
        <w:rPr>
          <w:rFonts w:hint="eastAsia" w:ascii="仿宋" w:hAnsi="仿宋" w:eastAsia="仿宋" w:cs="仿宋"/>
          <w:b w:val="0"/>
          <w:bCs w:val="0"/>
          <w:sz w:val="32"/>
          <w:szCs w:val="32"/>
          <w:u w:val="none"/>
          <w:lang w:eastAsia="zh-CN"/>
        </w:rPr>
        <w:t>合法建筑面积×</w:t>
      </w:r>
      <w:r>
        <w:rPr>
          <w:rFonts w:hint="eastAsia" w:ascii="仿宋" w:hAnsi="仿宋" w:eastAsia="仿宋" w:cs="仿宋"/>
          <w:b w:val="0"/>
          <w:bCs w:val="0"/>
          <w:sz w:val="32"/>
          <w:szCs w:val="32"/>
          <w:u w:val="none"/>
        </w:rPr>
        <w:t>被征收房屋安置补偿权益货币量化</w:t>
      </w:r>
      <w:r>
        <w:rPr>
          <w:rFonts w:hint="eastAsia" w:ascii="仿宋" w:hAnsi="仿宋" w:eastAsia="仿宋" w:cs="仿宋"/>
          <w:b w:val="0"/>
          <w:bCs w:val="0"/>
          <w:sz w:val="32"/>
          <w:szCs w:val="32"/>
          <w:u w:val="none"/>
          <w:lang w:eastAsia="zh-CN"/>
        </w:rPr>
        <w:t>后的</w:t>
      </w:r>
      <w:r>
        <w:rPr>
          <w:rFonts w:hint="eastAsia" w:ascii="仿宋" w:hAnsi="仿宋" w:eastAsia="仿宋" w:cs="仿宋"/>
          <w:b w:val="0"/>
          <w:bCs w:val="0"/>
          <w:sz w:val="32"/>
          <w:szCs w:val="32"/>
          <w:u w:val="none"/>
          <w:lang w:val="en-US" w:eastAsia="zh-CN"/>
        </w:rPr>
        <w:t>总</w:t>
      </w:r>
      <w:r>
        <w:rPr>
          <w:rFonts w:hint="eastAsia" w:ascii="仿宋" w:hAnsi="仿宋" w:eastAsia="仿宋" w:cs="仿宋"/>
          <w:b w:val="0"/>
          <w:bCs w:val="0"/>
          <w:sz w:val="32"/>
          <w:szCs w:val="32"/>
          <w:u w:val="none"/>
        </w:rPr>
        <w:t>金额</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2</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被征收房屋应安置合法面积大于210平方米的，需先进行适配房型选定后结合房票安置，即选定120平方米</w:t>
      </w:r>
      <w:r>
        <w:rPr>
          <w:rFonts w:hint="eastAsia" w:ascii="仿宋" w:hAnsi="仿宋" w:eastAsia="仿宋" w:cs="仿宋"/>
          <w:b w:val="0"/>
          <w:bCs w:val="0"/>
          <w:sz w:val="32"/>
          <w:szCs w:val="32"/>
          <w:u w:val="none"/>
          <w:lang w:eastAsia="zh-CN"/>
        </w:rPr>
        <w:t>产权置换</w:t>
      </w:r>
      <w:r>
        <w:rPr>
          <w:rFonts w:hint="eastAsia" w:ascii="仿宋" w:hAnsi="仿宋" w:eastAsia="仿宋" w:cs="仿宋"/>
          <w:b w:val="0"/>
          <w:bCs w:val="0"/>
          <w:sz w:val="32"/>
          <w:szCs w:val="32"/>
          <w:u w:val="none"/>
          <w:lang w:val="en-US" w:eastAsia="zh-CN"/>
        </w:rPr>
        <w:t>+房票安置，</w:t>
      </w:r>
      <w:r>
        <w:rPr>
          <w:rFonts w:hint="eastAsia" w:ascii="仿宋" w:hAnsi="仿宋" w:eastAsia="仿宋" w:cs="仿宋"/>
          <w:b w:val="0"/>
          <w:bCs w:val="0"/>
          <w:sz w:val="32"/>
          <w:szCs w:val="32"/>
        </w:rPr>
        <w:t>房票票面金额</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eastAsia="zh-CN"/>
        </w:rPr>
        <w:t>合法建筑面积</w:t>
      </w:r>
      <w:r>
        <w:rPr>
          <w:rFonts w:hint="eastAsia" w:ascii="仿宋" w:hAnsi="仿宋" w:eastAsia="仿宋" w:cs="仿宋"/>
          <w:b w:val="0"/>
          <w:bCs w:val="0"/>
          <w:sz w:val="32"/>
          <w:szCs w:val="32"/>
          <w:u w:val="none"/>
          <w:lang w:val="en-US" w:eastAsia="zh-CN"/>
        </w:rPr>
        <w:t>-120平方米）÷</w:t>
      </w:r>
      <w:r>
        <w:rPr>
          <w:rFonts w:hint="eastAsia" w:ascii="仿宋" w:hAnsi="仿宋" w:eastAsia="仿宋" w:cs="仿宋"/>
          <w:b w:val="0"/>
          <w:bCs w:val="0"/>
          <w:sz w:val="32"/>
          <w:szCs w:val="32"/>
          <w:u w:val="none"/>
          <w:lang w:eastAsia="zh-CN"/>
        </w:rPr>
        <w:t>合法建筑面积×</w:t>
      </w:r>
      <w:r>
        <w:rPr>
          <w:rFonts w:hint="eastAsia" w:ascii="仿宋" w:hAnsi="仿宋" w:eastAsia="仿宋" w:cs="仿宋"/>
          <w:b w:val="0"/>
          <w:bCs w:val="0"/>
          <w:sz w:val="32"/>
          <w:szCs w:val="32"/>
          <w:u w:val="none"/>
        </w:rPr>
        <w:t>被征收房屋安置补偿权益货币量化</w:t>
      </w:r>
      <w:r>
        <w:rPr>
          <w:rFonts w:hint="eastAsia" w:ascii="仿宋" w:hAnsi="仿宋" w:eastAsia="仿宋" w:cs="仿宋"/>
          <w:b w:val="0"/>
          <w:bCs w:val="0"/>
          <w:sz w:val="32"/>
          <w:szCs w:val="32"/>
          <w:u w:val="none"/>
          <w:lang w:eastAsia="zh-CN"/>
        </w:rPr>
        <w:t>后的</w:t>
      </w:r>
      <w:r>
        <w:rPr>
          <w:rFonts w:hint="eastAsia" w:ascii="仿宋" w:hAnsi="仿宋" w:eastAsia="仿宋" w:cs="仿宋"/>
          <w:b w:val="0"/>
          <w:bCs w:val="0"/>
          <w:sz w:val="32"/>
          <w:szCs w:val="32"/>
          <w:u w:val="none"/>
          <w:lang w:val="en-US" w:eastAsia="zh-CN"/>
        </w:rPr>
        <w:t>总</w:t>
      </w:r>
      <w:r>
        <w:rPr>
          <w:rFonts w:hint="eastAsia" w:ascii="仿宋" w:hAnsi="仿宋" w:eastAsia="仿宋" w:cs="仿宋"/>
          <w:b w:val="0"/>
          <w:bCs w:val="0"/>
          <w:sz w:val="32"/>
          <w:szCs w:val="32"/>
          <w:u w:val="none"/>
        </w:rPr>
        <w:t>金额</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3</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被征收房屋应安置合法建筑面积大于210平方米，且可在进行多套安置房选择后有面积盈余要求作房票安置的，在进行安置房，按各项目征收方案与补偿方案的规定需由大至小选择搭配，同时盈余应安置合法建筑面积房票票面金额经测算后需大于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val="en-US" w:eastAsia="zh-CN"/>
        </w:rPr>
        <w:t>该类型安置模式不作30</w:t>
      </w:r>
      <w:r>
        <w:rPr>
          <w:rFonts w:hint="eastAsia" w:ascii="仿宋" w:hAnsi="仿宋" w:eastAsia="仿宋" w:cs="仿宋"/>
          <w:b w:val="0"/>
          <w:bCs w:val="0"/>
          <w:sz w:val="32"/>
          <w:szCs w:val="32"/>
          <w:u w:val="none"/>
          <w:lang w:eastAsia="zh-CN"/>
        </w:rPr>
        <w:t>平方米内按市场价优惠</w:t>
      </w:r>
      <w:r>
        <w:rPr>
          <w:rFonts w:hint="eastAsia" w:ascii="仿宋" w:hAnsi="仿宋" w:eastAsia="仿宋" w:cs="仿宋"/>
          <w:b w:val="0"/>
          <w:bCs w:val="0"/>
          <w:sz w:val="32"/>
          <w:szCs w:val="32"/>
          <w:u w:val="none"/>
          <w:lang w:val="en-US" w:eastAsia="zh-CN"/>
        </w:rPr>
        <w:t>2</w:t>
      </w:r>
      <w:r>
        <w:rPr>
          <w:rFonts w:hint="eastAsia" w:ascii="仿宋" w:hAnsi="仿宋" w:eastAsia="仿宋" w:cs="仿宋"/>
          <w:b w:val="0"/>
          <w:bCs w:val="0"/>
          <w:sz w:val="32"/>
          <w:szCs w:val="32"/>
          <w:u w:val="none"/>
          <w:lang w:eastAsia="zh-CN"/>
        </w:rPr>
        <w:t>0%增购安置面积。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、房票使用规则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十</w:t>
      </w:r>
      <w:r>
        <w:rPr>
          <w:rFonts w:hint="eastAsia" w:ascii="仿宋" w:hAnsi="仿宋" w:eastAsia="仿宋" w:cs="仿宋"/>
          <w:b w:val="0"/>
          <w:bCs w:val="0"/>
          <w:sz w:val="32"/>
          <w:szCs w:val="32"/>
        </w:rPr>
        <w:t>）每张房票的总额不得低于50万元；同一个被征收人的多张房票可以在一个商品房开发项目合并购房，但一张房票不得在多个商品房开发项目购房。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十一</w:t>
      </w:r>
      <w:r>
        <w:rPr>
          <w:rFonts w:hint="eastAsia" w:ascii="仿宋" w:hAnsi="仿宋" w:eastAsia="仿宋" w:cs="仿宋"/>
          <w:b w:val="0"/>
          <w:bCs w:val="0"/>
          <w:sz w:val="32"/>
          <w:szCs w:val="32"/>
        </w:rPr>
        <w:t>）限期使用。房票是被征收人购买各类安置房屋的资金结算凭证，被征收人应在房票有效期内购房支付，逾期将视同自行放弃房票安置</w:t>
      </w:r>
      <w:r>
        <w:rPr>
          <w:rFonts w:hint="eastAsia" w:ascii="仿宋" w:hAnsi="仿宋" w:eastAsia="仿宋" w:cs="仿宋"/>
          <w:b w:val="0"/>
          <w:bCs w:val="0"/>
          <w:sz w:val="32"/>
          <w:szCs w:val="32"/>
          <w:lang w:val="en-US" w:eastAsia="zh-CN"/>
        </w:rPr>
        <w:t>奖励</w:t>
      </w:r>
      <w:r>
        <w:rPr>
          <w:rFonts w:hint="eastAsia" w:ascii="仿宋" w:hAnsi="仿宋" w:eastAsia="仿宋" w:cs="仿宋"/>
          <w:b w:val="0"/>
          <w:bCs w:val="0"/>
          <w:sz w:val="32"/>
          <w:szCs w:val="32"/>
        </w:rPr>
        <w:t>，征收人按照项目征收补偿方案实行货币补偿。</w:t>
      </w:r>
      <w:r>
        <w:rPr>
          <w:rFonts w:hint="eastAsia" w:ascii="仿宋" w:hAnsi="仿宋" w:eastAsia="仿宋" w:cs="仿宋"/>
          <w:b w:val="0"/>
          <w:bCs w:val="0"/>
          <w:sz w:val="32"/>
          <w:szCs w:val="32"/>
          <w:lang w:val="en-US" w:eastAsia="zh-CN"/>
        </w:rPr>
        <w:t>货币补偿可以领取的金</w:t>
      </w:r>
      <w:r>
        <w:rPr>
          <w:rFonts w:hint="eastAsia" w:ascii="仿宋" w:hAnsi="仿宋" w:eastAsia="仿宋" w:cs="仿宋"/>
          <w:b w:val="0"/>
          <w:bCs w:val="0"/>
          <w:sz w:val="32"/>
          <w:szCs w:val="32"/>
        </w:rPr>
        <w:t>额</w:t>
      </w:r>
      <w:r>
        <w:rPr>
          <w:rFonts w:hint="eastAsia" w:ascii="仿宋" w:hAnsi="仿宋" w:eastAsia="仿宋" w:cs="仿宋"/>
          <w:b w:val="0"/>
          <w:bCs w:val="0"/>
          <w:sz w:val="32"/>
          <w:szCs w:val="32"/>
          <w:lang w:val="en-US" w:eastAsia="zh-CN"/>
        </w:rPr>
        <w:t>为货币补偿本</w:t>
      </w:r>
      <w:r>
        <w:rPr>
          <w:rFonts w:hint="eastAsia" w:ascii="仿宋" w:hAnsi="仿宋" w:eastAsia="仿宋" w:cs="仿宋"/>
          <w:b w:val="0"/>
          <w:bCs w:val="0"/>
          <w:sz w:val="32"/>
          <w:szCs w:val="32"/>
        </w:rPr>
        <w:t>金</w:t>
      </w:r>
      <w:r>
        <w:rPr>
          <w:rFonts w:hint="eastAsia" w:ascii="仿宋" w:hAnsi="仿宋" w:eastAsia="仿宋" w:cs="仿宋"/>
          <w:b w:val="0"/>
          <w:bCs w:val="0"/>
          <w:sz w:val="32"/>
          <w:szCs w:val="32"/>
          <w:lang w:val="en-US" w:eastAsia="zh-CN"/>
        </w:rPr>
        <w:t>+截止日止货币补偿本</w:t>
      </w:r>
      <w:r>
        <w:rPr>
          <w:rFonts w:hint="eastAsia" w:ascii="仿宋" w:hAnsi="仿宋" w:eastAsia="仿宋" w:cs="仿宋"/>
          <w:b w:val="0"/>
          <w:bCs w:val="0"/>
          <w:sz w:val="32"/>
          <w:szCs w:val="32"/>
        </w:rPr>
        <w:t>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不含房票安置奖励政策金额</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持有期</w:t>
      </w:r>
      <w:r>
        <w:rPr>
          <w:rFonts w:hint="eastAsia" w:ascii="仿宋" w:hAnsi="仿宋" w:eastAsia="仿宋" w:cs="仿宋"/>
          <w:b w:val="0"/>
          <w:bCs w:val="0"/>
          <w:sz w:val="32"/>
          <w:szCs w:val="32"/>
          <w:lang w:val="en-US" w:eastAsia="zh-CN"/>
        </w:rPr>
        <w:t>利息（</w:t>
      </w:r>
      <w:r>
        <w:rPr>
          <w:rFonts w:hint="eastAsia" w:ascii="仿宋" w:hAnsi="仿宋" w:eastAsia="仿宋" w:cs="仿宋"/>
          <w:b w:val="0"/>
          <w:bCs w:val="0"/>
          <w:sz w:val="32"/>
          <w:szCs w:val="32"/>
        </w:rPr>
        <w:t>按商业银行同期</w:t>
      </w:r>
      <w:r>
        <w:rPr>
          <w:rFonts w:hint="eastAsia" w:ascii="仿宋" w:hAnsi="仿宋" w:eastAsia="仿宋" w:cs="仿宋"/>
          <w:b w:val="0"/>
          <w:bCs w:val="0"/>
          <w:sz w:val="32"/>
          <w:szCs w:val="32"/>
          <w:lang w:val="en-US" w:eastAsia="zh-CN"/>
        </w:rPr>
        <w:t>贷款基准</w:t>
      </w:r>
      <w:r>
        <w:rPr>
          <w:rFonts w:hint="eastAsia" w:ascii="仿宋" w:hAnsi="仿宋" w:eastAsia="仿宋" w:cs="仿宋"/>
          <w:b w:val="0"/>
          <w:bCs w:val="0"/>
          <w:sz w:val="32"/>
          <w:szCs w:val="32"/>
        </w:rPr>
        <w:t>利率计息</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）结余变现。被征收人用房票购买商品房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含商业用房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，购房款（配套的储藏室、车库等价款可以计入）不得低于房票票面金额85%。对使用房票购房后多余部分，被征收人可以在房票到期后向征收部门申请领取货币。领取</w:t>
      </w:r>
      <w:r>
        <w:rPr>
          <w:rFonts w:hint="eastAsia" w:ascii="仿宋" w:hAnsi="仿宋" w:eastAsia="仿宋" w:cs="仿宋"/>
          <w:b w:val="0"/>
          <w:bCs w:val="0"/>
          <w:sz w:val="32"/>
          <w:szCs w:val="32"/>
          <w:lang w:val="en-US" w:eastAsia="zh-CN"/>
        </w:rPr>
        <w:t>货币为</w:t>
      </w:r>
      <w:r>
        <w:rPr>
          <w:rFonts w:hint="eastAsia" w:ascii="仿宋" w:hAnsi="仿宋" w:eastAsia="仿宋" w:cs="仿宋"/>
          <w:b w:val="0"/>
          <w:bCs w:val="0"/>
          <w:sz w:val="32"/>
          <w:szCs w:val="32"/>
        </w:rPr>
        <w:t>购房后多余部分房票票面金额</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购房后多余部分房票票面金额持有期</w:t>
      </w:r>
      <w:r>
        <w:rPr>
          <w:rFonts w:hint="eastAsia" w:ascii="仿宋" w:hAnsi="仿宋" w:eastAsia="仿宋" w:cs="仿宋"/>
          <w:b w:val="0"/>
          <w:bCs w:val="0"/>
          <w:sz w:val="32"/>
          <w:szCs w:val="32"/>
          <w:lang w:val="en-US" w:eastAsia="zh-CN"/>
        </w:rPr>
        <w:t>利息（</w:t>
      </w:r>
      <w:r>
        <w:rPr>
          <w:rFonts w:hint="eastAsia" w:ascii="仿宋" w:hAnsi="仿宋" w:eastAsia="仿宋" w:cs="仿宋"/>
          <w:b w:val="0"/>
          <w:bCs w:val="0"/>
          <w:sz w:val="32"/>
          <w:szCs w:val="32"/>
        </w:rPr>
        <w:t>按商业银行同期</w:t>
      </w:r>
      <w:r>
        <w:rPr>
          <w:rFonts w:hint="eastAsia" w:ascii="仿宋" w:hAnsi="仿宋" w:eastAsia="仿宋" w:cs="仿宋"/>
          <w:b w:val="0"/>
          <w:bCs w:val="0"/>
          <w:sz w:val="32"/>
          <w:szCs w:val="32"/>
          <w:lang w:val="en-US" w:eastAsia="zh-CN"/>
        </w:rPr>
        <w:t>贷款基准</w:t>
      </w:r>
      <w:r>
        <w:rPr>
          <w:rFonts w:hint="eastAsia" w:ascii="仿宋" w:hAnsi="仿宋" w:eastAsia="仿宋" w:cs="仿宋"/>
          <w:b w:val="0"/>
          <w:bCs w:val="0"/>
          <w:sz w:val="32"/>
          <w:szCs w:val="32"/>
        </w:rPr>
        <w:t>利率计息</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三</w:t>
      </w:r>
      <w:r>
        <w:rPr>
          <w:rFonts w:hint="eastAsia" w:ascii="仿宋" w:hAnsi="仿宋" w:eastAsia="仿宋" w:cs="仿宋"/>
          <w:b w:val="0"/>
          <w:bCs w:val="0"/>
          <w:sz w:val="32"/>
          <w:szCs w:val="32"/>
        </w:rPr>
        <w:t>）严禁套现。被征收人用房票购房后，不管出于何种原因，同房地产开发企业解除购房合同，并退回购房款的，房地产开发企业应该</w:t>
      </w:r>
      <w:r>
        <w:rPr>
          <w:rFonts w:hint="eastAsia" w:ascii="仿宋" w:hAnsi="仿宋" w:eastAsia="仿宋" w:cs="仿宋"/>
          <w:b w:val="0"/>
          <w:bCs w:val="0"/>
          <w:sz w:val="32"/>
          <w:szCs w:val="32"/>
          <w:lang w:val="en-US" w:eastAsia="zh-CN"/>
        </w:rPr>
        <w:t>征得</w:t>
      </w:r>
      <w:r>
        <w:rPr>
          <w:rFonts w:hint="eastAsia" w:ascii="仿宋" w:hAnsi="仿宋" w:eastAsia="仿宋" w:cs="仿宋"/>
          <w:b w:val="0"/>
          <w:bCs w:val="0"/>
          <w:sz w:val="32"/>
          <w:szCs w:val="32"/>
        </w:rPr>
        <w:t>征收实施单位；被征收人应该退回已经取得的房票奖励部分金额。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参与房票安置的房地产开发企业，严禁与被征收人合谋对房票进行套现，否则承担相应的法律责任。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、房票安置房源筹集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）政府商定商品房。市</w:t>
      </w:r>
      <w:r>
        <w:rPr>
          <w:rFonts w:hint="eastAsia" w:ascii="仿宋" w:hAnsi="仿宋" w:eastAsia="仿宋" w:cs="仿宋"/>
          <w:b w:val="0"/>
          <w:bCs w:val="0"/>
          <w:sz w:val="32"/>
          <w:szCs w:val="32"/>
          <w:lang w:val="en-US" w:eastAsia="zh-CN"/>
        </w:rPr>
        <w:t>自然资源与规划建设局</w:t>
      </w:r>
      <w:r>
        <w:rPr>
          <w:rFonts w:hint="eastAsia" w:ascii="仿宋" w:hAnsi="仿宋" w:eastAsia="仿宋" w:cs="仿宋"/>
          <w:b w:val="0"/>
          <w:bCs w:val="0"/>
          <w:sz w:val="32"/>
          <w:szCs w:val="32"/>
        </w:rPr>
        <w:t>发布房地产开发企业参与房票安置的条件，房地产开发企业自愿提出申请，明确接受房票安置的具体房源（须是现房或主体完工的预售商品房，且从进入“房源超市”之日起6个月内具备交房条件）、价格优惠幅度，签订房票购房协议，建立“房源超市”，定期公布房源信息，确保公正、公平、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）政府组织建设的安置房。该类安置房源（须具备办理不动产登记各项条件）纳入“房源超市”，公开房源位置、户型、面积、价格等信息。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、房票结算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）房票核发结算系统。市</w:t>
      </w:r>
      <w:r>
        <w:rPr>
          <w:rFonts w:hint="eastAsia" w:ascii="仿宋" w:hAnsi="仿宋" w:eastAsia="仿宋" w:cs="仿宋"/>
          <w:b w:val="0"/>
          <w:bCs w:val="0"/>
          <w:sz w:val="32"/>
          <w:szCs w:val="32"/>
          <w:lang w:val="en-US" w:eastAsia="zh-CN"/>
        </w:rPr>
        <w:t>财政局</w:t>
      </w:r>
      <w:r>
        <w:rPr>
          <w:rFonts w:hint="eastAsia" w:ascii="仿宋" w:hAnsi="仿宋" w:eastAsia="仿宋" w:cs="仿宋"/>
          <w:b w:val="0"/>
          <w:bCs w:val="0"/>
          <w:sz w:val="32"/>
          <w:szCs w:val="32"/>
        </w:rPr>
        <w:t>参照商业银行票据结算系统，建设</w:t>
      </w:r>
      <w:r>
        <w:rPr>
          <w:rFonts w:hint="eastAsia" w:ascii="仿宋" w:hAnsi="仿宋" w:eastAsia="仿宋" w:cs="仿宋"/>
          <w:b w:val="0"/>
          <w:bCs w:val="0"/>
          <w:sz w:val="32"/>
          <w:szCs w:val="32"/>
          <w:lang w:eastAsia="zh-CN"/>
        </w:rPr>
        <w:t>管</w:t>
      </w:r>
      <w:r>
        <w:rPr>
          <w:rFonts w:hint="eastAsia" w:ascii="仿宋" w:hAnsi="仿宋" w:eastAsia="仿宋" w:cs="仿宋"/>
          <w:b w:val="0"/>
          <w:bCs w:val="0"/>
          <w:sz w:val="32"/>
          <w:szCs w:val="32"/>
        </w:rPr>
        <w:t>理房票核发结算系统平台；各</w:t>
      </w:r>
      <w:r>
        <w:rPr>
          <w:rFonts w:hint="eastAsia" w:ascii="仿宋" w:hAnsi="仿宋" w:eastAsia="仿宋" w:cs="仿宋"/>
          <w:b w:val="0"/>
          <w:bCs w:val="0"/>
          <w:sz w:val="32"/>
          <w:szCs w:val="32"/>
          <w:lang w:eastAsia="zh-CN"/>
        </w:rPr>
        <w:t>实施单位</w:t>
      </w:r>
      <w:r>
        <w:rPr>
          <w:rFonts w:hint="eastAsia" w:ascii="仿宋" w:hAnsi="仿宋" w:eastAsia="仿宋" w:cs="仿宋"/>
          <w:b w:val="0"/>
          <w:bCs w:val="0"/>
          <w:sz w:val="32"/>
          <w:szCs w:val="32"/>
        </w:rPr>
        <w:t>利用市级房票核发结算系统，落实本</w:t>
      </w:r>
      <w:r>
        <w:rPr>
          <w:rFonts w:hint="eastAsia" w:ascii="仿宋" w:hAnsi="仿宋" w:eastAsia="仿宋" w:cs="仿宋"/>
          <w:b w:val="0"/>
          <w:bCs w:val="0"/>
          <w:sz w:val="32"/>
          <w:szCs w:val="32"/>
          <w:lang w:eastAsia="zh-CN"/>
        </w:rPr>
        <w:t>单位实施项目</w:t>
      </w:r>
      <w:r>
        <w:rPr>
          <w:rFonts w:hint="eastAsia" w:ascii="仿宋" w:hAnsi="仿宋" w:eastAsia="仿宋" w:cs="仿宋"/>
          <w:b w:val="0"/>
          <w:bCs w:val="0"/>
          <w:sz w:val="32"/>
          <w:szCs w:val="32"/>
        </w:rPr>
        <w:t>房票核发工作。房票结算由市财政部门牵头管理。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购房使用和资金结算。被征收人持房票自行购买政府商定商品房，开发企业应在商品房买卖合同备案后及时将购买情况报出票征收部门备案。房地产开发企业凭房票、已生效备案的房屋买卖合同、购房款发票等，通过市级房票核发结算系统平台结算，购房款应当拨付至该房地产开发企业预（销）售资金监管账户。结算方式：商品房买卖合同生效并完成备案之日起2个月内拨付房票金额的60%；完成房屋初始登记1个月内再拨付30%；余款于房屋交付被征收人后3个月内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八</w:t>
      </w:r>
      <w:r>
        <w:rPr>
          <w:rFonts w:hint="eastAsia" w:ascii="仿宋" w:hAnsi="仿宋" w:eastAsia="仿宋" w:cs="仿宋"/>
          <w:b w:val="0"/>
          <w:bCs w:val="0"/>
          <w:sz w:val="32"/>
          <w:szCs w:val="32"/>
        </w:rPr>
        <w:t>、优惠政策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八</w:t>
      </w:r>
      <w:r>
        <w:rPr>
          <w:rFonts w:hint="eastAsia" w:ascii="仿宋" w:hAnsi="仿宋" w:eastAsia="仿宋" w:cs="仿宋"/>
          <w:b w:val="0"/>
          <w:bCs w:val="0"/>
          <w:sz w:val="32"/>
          <w:szCs w:val="32"/>
        </w:rPr>
        <w:t>）税收优惠政策。被征收人购买本</w:t>
      </w:r>
      <w:r>
        <w:rPr>
          <w:rFonts w:hint="eastAsia" w:ascii="仿宋" w:hAnsi="仿宋" w:eastAsia="仿宋" w:cs="仿宋"/>
          <w:b w:val="0"/>
          <w:bCs w:val="0"/>
          <w:sz w:val="32"/>
          <w:szCs w:val="32"/>
          <w:lang w:eastAsia="zh-CN"/>
        </w:rPr>
        <w:t>办法</w:t>
      </w:r>
      <w:r>
        <w:rPr>
          <w:rFonts w:hint="eastAsia" w:ascii="仿宋" w:hAnsi="仿宋" w:eastAsia="仿宋" w:cs="仿宋"/>
          <w:b w:val="0"/>
          <w:bCs w:val="0"/>
          <w:sz w:val="32"/>
          <w:szCs w:val="32"/>
        </w:rPr>
        <w:t>所列各类房源的，根据《中华人民共和国契税法》、《财政部、税务总局关于契税法实施后有关优惠政策衔接问题的公告》（财税〔2021〕29号）等有关规定享受新购房屋价值与房票安置票面价值相等部分免征契税，超出房票安置补偿款部分按有关规定缴纳相关税费。对个人取得的房票安置补偿款免征个人所得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九）金</w:t>
      </w:r>
      <w:r>
        <w:rPr>
          <w:rFonts w:hint="eastAsia" w:ascii="仿宋" w:hAnsi="仿宋" w:eastAsia="仿宋" w:cs="仿宋"/>
          <w:b w:val="0"/>
          <w:bCs w:val="0"/>
          <w:sz w:val="32"/>
          <w:szCs w:val="32"/>
        </w:rPr>
        <w:t>融配套政策。对使用房票票面金额购房不足部分，被征收人可以申请商业银行贷款。被征收人为住房公积金缴存人并符合公积金提取和贷款条件的，可以办理公积金提取和贷款购房（公积金贷款或组合贷款）手续；被征收人的配偶是住房公积金缴存人的，可作为共同还款人，使用公积金提前还贷或逾期还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十）义务教育保障政策。被征收人以房票安置方式购买商品住房后，凭不动产证书办理户口迁入手续，并可按照当地教育主管部门相关规定办理入学等手续；房屋征收补偿协议或者房票安置协议签订后，被征收人子女可在一定期限内保留原被征收拆迁住宅片区所在学区的入学资格，具体办法由各辖区自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九</w:t>
      </w:r>
      <w:r>
        <w:rPr>
          <w:rFonts w:hint="eastAsia" w:ascii="仿宋" w:hAnsi="仿宋" w:eastAsia="仿宋" w:cs="仿宋"/>
          <w:b w:val="0"/>
          <w:bCs w:val="0"/>
          <w:sz w:val="32"/>
          <w:szCs w:val="32"/>
        </w:rPr>
        <w:t>、制度保障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）房票安置房销售合同实行网签备案，纳入商品房网上销售监管平台管理。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（二十</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）房屋征收主管部门和实施部门要严格执行征收安置相关政策，对弄虚作假、套取安置补偿资金，或者擅自突破政策标准，造成重大影响和损失的，依法追究相关单位和人员责任。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（二十</w:t>
      </w:r>
      <w:r>
        <w:rPr>
          <w:rFonts w:hint="eastAsia" w:ascii="仿宋" w:hAnsi="仿宋" w:eastAsia="仿宋" w:cs="仿宋"/>
          <w:b w:val="0"/>
          <w:bCs w:val="0"/>
          <w:sz w:val="32"/>
          <w:szCs w:val="32"/>
          <w:lang w:eastAsia="zh-CN"/>
        </w:rPr>
        <w:t>三</w:t>
      </w:r>
      <w:r>
        <w:rPr>
          <w:rFonts w:hint="eastAsia" w:ascii="仿宋" w:hAnsi="仿宋" w:eastAsia="仿宋" w:cs="仿宋"/>
          <w:b w:val="0"/>
          <w:bCs w:val="0"/>
          <w:sz w:val="32"/>
          <w:szCs w:val="32"/>
        </w:rPr>
        <w:t>）参与房票安置的房地产开发企业应诚实守信，合法经营，对存在弄虚作假、提供不实信息等行为的，由主管部门计入企业诚信档案。涉嫌违法的，由相关部门依法处理。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本办法自</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日起施行。本办法施行前已作出房屋征收决定的项目，原则上仍按原补偿方案规定执行。确需实行房票安置的，实施单位需对原补偿方案进行补充，并经</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政府同意后实施。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龙港</w:t>
      </w:r>
      <w:r>
        <w:rPr>
          <w:rFonts w:hint="eastAsia" w:ascii="仿宋" w:hAnsi="仿宋" w:eastAsia="仿宋" w:cs="仿宋"/>
          <w:b w:val="0"/>
          <w:bCs w:val="0"/>
          <w:sz w:val="32"/>
          <w:szCs w:val="32"/>
        </w:rPr>
        <w:t>市人民政府</w:t>
      </w:r>
    </w:p>
    <w:p>
      <w:pPr>
        <w:keepNext w:val="0"/>
        <w:keepLines w:val="0"/>
        <w:pageBreakBefore w:val="0"/>
        <w:widowControl w:val="0"/>
        <w:kinsoku/>
        <w:wordWrap/>
        <w:overflowPunct/>
        <w:topLinePunct w:val="0"/>
        <w:autoSpaceDE/>
        <w:autoSpaceDN/>
        <w:bidi w:val="0"/>
        <w:adjustRightInd/>
        <w:snapToGrid/>
        <w:ind w:firstLine="6080" w:firstLineChars="19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9E66ECDB-859F-4776-9D4C-5B5A1DA2A8FD}"/>
  </w:font>
  <w:font w:name="仿宋_GB2312">
    <w:altName w:val="仿宋"/>
    <w:panose1 w:val="02010609030101010101"/>
    <w:charset w:val="86"/>
    <w:family w:val="auto"/>
    <w:pitch w:val="default"/>
    <w:sig w:usb0="00000000" w:usb1="00000000" w:usb2="00000000" w:usb3="00000000" w:csb0="00040000" w:csb1="00000000"/>
    <w:embedRegular r:id="rId2" w:fontKey="{A01E1C99-1493-40BB-9CC7-0DA141F9DC87}"/>
  </w:font>
  <w:font w:name="仿宋">
    <w:panose1 w:val="02010609060101010101"/>
    <w:charset w:val="86"/>
    <w:family w:val="auto"/>
    <w:pitch w:val="default"/>
    <w:sig w:usb0="800002BF" w:usb1="38CF7CFA" w:usb2="00000016" w:usb3="00000000" w:csb0="00040001" w:csb1="00000000"/>
    <w:embedRegular r:id="rId3" w:fontKey="{D6B4479F-39A8-4958-BB65-619A115D36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41282"/>
    <w:multiLevelType w:val="singleLevel"/>
    <w:tmpl w:val="9304128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D03F8"/>
    <w:rsid w:val="00E158AC"/>
    <w:rsid w:val="01C01EF0"/>
    <w:rsid w:val="034C108A"/>
    <w:rsid w:val="036D15C0"/>
    <w:rsid w:val="06533E4C"/>
    <w:rsid w:val="0DAD68F8"/>
    <w:rsid w:val="13ED663D"/>
    <w:rsid w:val="19AF4A59"/>
    <w:rsid w:val="1B6F67F2"/>
    <w:rsid w:val="1C085D9A"/>
    <w:rsid w:val="1EE73F05"/>
    <w:rsid w:val="1F8B4D09"/>
    <w:rsid w:val="20567191"/>
    <w:rsid w:val="263A2B6C"/>
    <w:rsid w:val="295E3016"/>
    <w:rsid w:val="30993A26"/>
    <w:rsid w:val="34371A0C"/>
    <w:rsid w:val="35F72828"/>
    <w:rsid w:val="388838E5"/>
    <w:rsid w:val="3ABD03F8"/>
    <w:rsid w:val="3CE77ACB"/>
    <w:rsid w:val="3F5378B0"/>
    <w:rsid w:val="3F957ACC"/>
    <w:rsid w:val="416A2770"/>
    <w:rsid w:val="458028AF"/>
    <w:rsid w:val="51E40626"/>
    <w:rsid w:val="584B1521"/>
    <w:rsid w:val="66503A40"/>
    <w:rsid w:val="66AD6467"/>
    <w:rsid w:val="69C65A1C"/>
    <w:rsid w:val="6DC26B16"/>
    <w:rsid w:val="7392334C"/>
    <w:rsid w:val="73A9025F"/>
    <w:rsid w:val="73E978B3"/>
    <w:rsid w:val="7978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2022-04-01T06:49:00Z</dcterms:created>
  <dc:creator>王彩淑</dc:creator>
  <cp:lastModifiedBy>壹木</cp:lastModifiedBy>
  <dcterms:modified xsi:type="dcterms:W3CDTF">2022-04-15T07:56:08Z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C89EE2A94D7C4E0DB0B608498FF4971D</vt:lpwstr>
  </property>
</Properties>
</file>