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2022年龙港市事业单位紧缺岗位面向全球引进录用博士、硕士研究生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携带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本人有效期内的身份证，</w:t>
      </w:r>
      <w:r>
        <w:rPr>
          <w:rFonts w:hint="eastAsia" w:ascii="仿宋_GB2312" w:hAnsi="宋体" w:eastAsia="仿宋_GB2312"/>
          <w:sz w:val="32"/>
          <w:szCs w:val="32"/>
        </w:rPr>
        <w:t>按时参加体检，谢绝家属陪同。不按时到指定地点集中的作为自动放弃处理。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二、考生在体检当天集中时应主动向工作人员出示“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温州防疫码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”并配合测量体温。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温州防疫码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”为绿码且持有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48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小时内新冠肺炎病毒核酸检测阴性报告，经现场测量体温低于37.3℃、无干咳等异常症状的考生方可参加体检。参加体检考生应自备一次性医用口罩，全程佩戴口罩(除身份确认、体检项目要求摘除口罩外)，做好个人防护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三、严禁弄虚作假、冒名顶替;考生应在《体检表》上如实填写病史，如隐瞒病史影响体检结果的，后果自负。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四、体检费350元，由考生自理，统一使用支付宝支付。另可适当多带一点现金，以备加检项目所需。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五、体检前一天请注意休息，勿熬夜，不要饮酒，避免剧烈运动。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六、体检当天需进行采血、B超等检查，请在受检前禁食8-12小时。上衣(外套除外)不要穿着胸前带有亮片或金属的衣服，以免影响检查。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七、女性受检者月经期间请勿做妇科及尿液检查，待经期完毕后再补检。怀孕或可能已受孕者，请事先告知体检工作人员并出示相关医疗证明。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八、请配合医生认真检查所有项目，勿漏检。若自动放弃某一检查项目，将会影响聘用。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九、体检医师可根据实际需要，增加必要的相应检查、检验项目。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十、对心率、视力、听力、血压等项目达不到体检合格标准的，安排当日复检;对边缘性心脏杂音、病理性心电图、病理性杂音、频发早搏等项目达不到体检合格标准的，安排当场复检。当日复检或当场复检在体检初检医院进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十一、在体检过程中考生须服从带队人员管理，不得擅自离开。体检结束后，请立即开通手机，以便有事联系。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十二、考生对非当日、非当场复检的体检项目结果有疑问时，可以在接到体检结论通知之日起7日内，向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龙港市委组织部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提交复检申请。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十三、在体检过程中有舞弊或其它违纪情况的，按有关规定处理。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M2Y2ZDBkZTk5MDkzMGRkMGJiOGMxOTM3YTYwNzIifQ=="/>
  </w:docVars>
  <w:rsids>
    <w:rsidRoot w:val="216A642A"/>
    <w:rsid w:val="09CD0FC1"/>
    <w:rsid w:val="0A4E73D0"/>
    <w:rsid w:val="10402A6F"/>
    <w:rsid w:val="216A642A"/>
    <w:rsid w:val="2816508B"/>
    <w:rsid w:val="2C8E44B8"/>
    <w:rsid w:val="32781D01"/>
    <w:rsid w:val="48315245"/>
    <w:rsid w:val="517E51DF"/>
    <w:rsid w:val="5D975063"/>
    <w:rsid w:val="61707A0F"/>
    <w:rsid w:val="63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bds_more"/>
    <w:basedOn w:val="6"/>
    <w:qFormat/>
    <w:uiPriority w:val="0"/>
  </w:style>
  <w:style w:type="character" w:customStyle="1" w:styleId="10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2"/>
    <w:basedOn w:val="6"/>
    <w:qFormat/>
    <w:uiPriority w:val="0"/>
  </w:style>
  <w:style w:type="character" w:customStyle="1" w:styleId="12">
    <w:name w:val="bds_nopic"/>
    <w:basedOn w:val="6"/>
    <w:qFormat/>
    <w:uiPriority w:val="0"/>
  </w:style>
  <w:style w:type="character" w:customStyle="1" w:styleId="13">
    <w:name w:val="bds_nopic1"/>
    <w:basedOn w:val="6"/>
    <w:qFormat/>
    <w:uiPriority w:val="0"/>
  </w:style>
  <w:style w:type="character" w:customStyle="1" w:styleId="14">
    <w:name w:val="bds_nopic2"/>
    <w:basedOn w:val="6"/>
    <w:qFormat/>
    <w:uiPriority w:val="0"/>
  </w:style>
  <w:style w:type="character" w:customStyle="1" w:styleId="15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745</Words>
  <Characters>756</Characters>
  <Lines>0</Lines>
  <Paragraphs>0</Paragraphs>
  <TotalTime>2</TotalTime>
  <ScaleCrop>false</ScaleCrop>
  <LinksUpToDate>false</LinksUpToDate>
  <CharactersWithSpaces>756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2020-08-31T10:29:00Z</dcterms:created>
  <dc:creator>默默</dc:creator>
  <cp:lastModifiedBy>银镯女子</cp:lastModifiedBy>
  <dcterms:modified xsi:type="dcterms:W3CDTF">2022-08-06T00:40:24Z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128553BEE90F4C9F9B5E542C47247023</vt:lpwstr>
  </property>
</Properties>
</file>