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附件2</w:t>
      </w:r>
    </w:p>
    <w:p>
      <w:pPr>
        <w:pStyle w:val="4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2023年龙港市人民医院（温州医科大学附属第一医院龙港院区）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高层次紧缺类医疗卫生人才引进</w:t>
      </w:r>
      <w:r>
        <w:rPr>
          <w:rFonts w:hint="eastAsia" w:ascii="仿宋_GB2312" w:hAnsi="微软雅黑" w:eastAsia="仿宋_GB2312" w:cs="楷体_GB2312"/>
          <w:b/>
          <w:bCs/>
          <w:color w:val="000000"/>
          <w:sz w:val="32"/>
          <w:szCs w:val="32"/>
          <w:lang w:val="en-US" w:eastAsia="zh-CN"/>
        </w:rPr>
        <w:t>报名表</w:t>
      </w: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eastAsia="zh-CN"/>
        </w:rPr>
        <w:t>报名</w:t>
      </w:r>
      <w:r>
        <w:rPr>
          <w:rFonts w:hint="eastAsia" w:ascii="仿宋" w:hAnsi="仿宋" w:eastAsia="仿宋"/>
          <w:color w:val="000000"/>
          <w:sz w:val="24"/>
        </w:rPr>
        <w:t>岗位：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sz w:val="24"/>
        </w:rPr>
        <w:t xml:space="preserve">            填表日期：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 xml:space="preserve">年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29"/>
        <w:gridCol w:w="538"/>
        <w:gridCol w:w="431"/>
        <w:gridCol w:w="968"/>
        <w:gridCol w:w="331"/>
        <w:gridCol w:w="538"/>
        <w:gridCol w:w="1083"/>
        <w:gridCol w:w="325"/>
        <w:gridCol w:w="107"/>
        <w:gridCol w:w="216"/>
        <w:gridCol w:w="757"/>
        <w:gridCol w:w="106"/>
        <w:gridCol w:w="108"/>
        <w:gridCol w:w="215"/>
        <w:gridCol w:w="1086"/>
        <w:gridCol w:w="318"/>
        <w:gridCol w:w="9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5" w:type="pct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696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53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53" w:type="pct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858" w:type="pct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24" w:type="pct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5" w:type="pct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6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53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学历、学位</w:t>
            </w:r>
          </w:p>
        </w:tc>
        <w:tc>
          <w:tcPr>
            <w:tcW w:w="858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24" w:type="pct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95" w:type="pct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    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6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53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858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24" w:type="pct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95" w:type="pct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1883" w:type="pct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698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从事专业</w:t>
            </w:r>
          </w:p>
        </w:tc>
        <w:tc>
          <w:tcPr>
            <w:tcW w:w="1722" w:type="pct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5" w:type="pct"/>
            <w:gridSpan w:val="3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居民身份证编号</w:t>
            </w:r>
          </w:p>
        </w:tc>
        <w:tc>
          <w:tcPr>
            <w:tcW w:w="1883" w:type="pct"/>
            <w:gridSpan w:val="7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698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1722" w:type="pct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5" w:type="pct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883" w:type="pct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698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  <w:lang w:eastAsia="zh-CN"/>
              </w:rPr>
              <w:t>联系方式</w:t>
            </w:r>
          </w:p>
        </w:tc>
        <w:tc>
          <w:tcPr>
            <w:tcW w:w="1722" w:type="pct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427" w:type="pct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工作单位基本情况</w:t>
            </w:r>
          </w:p>
        </w:tc>
        <w:tc>
          <w:tcPr>
            <w:tcW w:w="4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全称</w:t>
            </w:r>
          </w:p>
        </w:tc>
        <w:tc>
          <w:tcPr>
            <w:tcW w:w="2366" w:type="pct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等级</w:t>
            </w:r>
          </w:p>
        </w:tc>
        <w:tc>
          <w:tcPr>
            <w:tcW w:w="1183" w:type="pct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427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地址</w:t>
            </w:r>
          </w:p>
        </w:tc>
        <w:tc>
          <w:tcPr>
            <w:tcW w:w="4089" w:type="pct"/>
            <w:gridSpan w:val="15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427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所有制性  质</w:t>
            </w:r>
          </w:p>
        </w:tc>
        <w:tc>
          <w:tcPr>
            <w:tcW w:w="1776" w:type="pct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8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类别</w:t>
            </w:r>
          </w:p>
        </w:tc>
        <w:tc>
          <w:tcPr>
            <w:tcW w:w="1829" w:type="pct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" w:type="pct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学习经历</w:t>
            </w:r>
          </w:p>
        </w:tc>
        <w:tc>
          <w:tcPr>
            <w:tcW w:w="1343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年  月—  年  月</w:t>
            </w:r>
          </w:p>
        </w:tc>
        <w:tc>
          <w:tcPr>
            <w:tcW w:w="96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53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916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018" w:type="pct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13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43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6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16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18" w:type="pct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13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43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6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16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18" w:type="pct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</w:trPr>
        <w:tc>
          <w:tcPr>
            <w:tcW w:w="213" w:type="pc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</w:tc>
        <w:tc>
          <w:tcPr>
            <w:tcW w:w="4786" w:type="pct"/>
            <w:gridSpan w:val="1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color w:val="000000"/>
          <w:sz w:val="24"/>
        </w:rPr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7"/>
        <w:gridCol w:w="644"/>
        <w:gridCol w:w="1724"/>
        <w:gridCol w:w="1076"/>
        <w:gridCol w:w="141"/>
        <w:gridCol w:w="416"/>
        <w:gridCol w:w="540"/>
        <w:gridCol w:w="863"/>
        <w:gridCol w:w="1294"/>
        <w:gridCol w:w="75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4" w:type="pct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家庭成员</w:t>
            </w:r>
          </w:p>
        </w:tc>
        <w:tc>
          <w:tcPr>
            <w:tcW w:w="591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85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536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537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451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单位及地址</w:t>
            </w:r>
          </w:p>
        </w:tc>
        <w:tc>
          <w:tcPr>
            <w:tcW w:w="809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14" w:type="pct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09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14" w:type="pct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09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4" w:type="pct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配偶情况</w:t>
            </w: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85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537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0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644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7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结婚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809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4" w:type="pct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9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1933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830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4" w:type="pct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9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 址</w:t>
            </w:r>
          </w:p>
        </w:tc>
        <w:tc>
          <w:tcPr>
            <w:tcW w:w="1933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1830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4" w:type="pct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59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  <w:tc>
          <w:tcPr>
            <w:tcW w:w="1933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随调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1830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83" w:type="pct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专业特长、主要业绩</w:t>
            </w:r>
          </w:p>
        </w:tc>
        <w:tc>
          <w:tcPr>
            <w:tcW w:w="4516" w:type="pct"/>
            <w:gridSpan w:val="10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21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引进单位审核意见</w:t>
            </w:r>
          </w:p>
        </w:tc>
        <w:tc>
          <w:tcPr>
            <w:tcW w:w="2057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9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lang w:eastAsia="zh-CN"/>
              </w:rPr>
              <w:t>社会事业局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审核意见</w:t>
            </w:r>
          </w:p>
        </w:tc>
        <w:tc>
          <w:tcPr>
            <w:tcW w:w="2530" w:type="pct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214" w:type="pct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lang w:eastAsia="zh-CN"/>
              </w:rPr>
              <w:t>市委组织部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审核意见</w:t>
            </w:r>
          </w:p>
        </w:tc>
        <w:tc>
          <w:tcPr>
            <w:tcW w:w="4785" w:type="pct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00" w:lineRule="exact"/>
        <w:ind w:left="595" w:hanging="595" w:hangingChars="350"/>
        <w:rPr>
          <w:rFonts w:hint="eastAsia" w:ascii="仿宋" w:hAnsi="仿宋" w:eastAsia="仿宋"/>
          <w:color w:val="000000"/>
          <w:spacing w:val="-10"/>
          <w:sz w:val="21"/>
        </w:rPr>
      </w:pPr>
      <w:r>
        <w:rPr>
          <w:rFonts w:hint="eastAsia" w:ascii="仿宋" w:hAnsi="仿宋" w:eastAsia="仿宋"/>
          <w:color w:val="000000"/>
          <w:spacing w:val="-20"/>
          <w:sz w:val="21"/>
        </w:rPr>
        <w:t>注：</w:t>
      </w:r>
      <w:r>
        <w:rPr>
          <w:rFonts w:hint="eastAsia" w:ascii="仿宋" w:hAnsi="仿宋" w:eastAsia="仿宋"/>
          <w:color w:val="000000"/>
          <w:spacing w:val="-10"/>
          <w:sz w:val="21"/>
        </w:rPr>
        <w:t>1、单位所有制性质指：机关、事业单位；国有、集体、股份制、三资、私营、乡镇企业等；原单位为医院需填写医院等级。</w:t>
      </w:r>
    </w:p>
    <w:p>
      <w:pPr>
        <w:spacing w:line="300" w:lineRule="exact"/>
        <w:rPr>
          <w:rFonts w:hint="eastAsia" w:ascii="仿宋" w:hAnsi="仿宋" w:eastAsia="仿宋"/>
          <w:color w:val="000000"/>
          <w:spacing w:val="-20"/>
          <w:sz w:val="21"/>
        </w:rPr>
      </w:pPr>
      <w:r>
        <w:rPr>
          <w:rFonts w:hint="eastAsia" w:ascii="仿宋" w:hAnsi="仿宋" w:eastAsia="仿宋"/>
          <w:color w:val="000000"/>
          <w:spacing w:val="-20"/>
          <w:sz w:val="21"/>
        </w:rPr>
        <w:t xml:space="preserve">     2、单位编制类别指：机关、社团；全额拨款、差额拨款、自收自支事业；企业。</w:t>
      </w:r>
    </w:p>
    <w:p>
      <w:pPr>
        <w:spacing w:line="300" w:lineRule="exact"/>
        <w:rPr>
          <w:rFonts w:hint="eastAsia" w:ascii="仿宋" w:hAnsi="仿宋" w:eastAsia="仿宋"/>
          <w:color w:val="000000"/>
          <w:spacing w:val="-20"/>
          <w:sz w:val="21"/>
        </w:rPr>
      </w:pPr>
      <w:r>
        <w:rPr>
          <w:rFonts w:hint="eastAsia" w:ascii="仿宋" w:hAnsi="仿宋" w:eastAsia="仿宋"/>
          <w:color w:val="000000"/>
          <w:spacing w:val="-20"/>
          <w:sz w:val="21"/>
        </w:rPr>
        <w:t xml:space="preserve">     3、培养方式填写全日制普通高校、成教、自考等。</w:t>
      </w:r>
    </w:p>
    <w:p>
      <w:pPr>
        <w:spacing w:line="300" w:lineRule="exact"/>
      </w:pPr>
      <w:r>
        <w:rPr>
          <w:rFonts w:hint="eastAsia" w:ascii="仿宋" w:hAnsi="仿宋" w:eastAsia="仿宋"/>
          <w:color w:val="000000"/>
          <w:spacing w:val="-20"/>
          <w:sz w:val="21"/>
        </w:rPr>
        <w:t xml:space="preserve">     4、表内各项必须如实填写清楚。</w:t>
      </w:r>
    </w:p>
    <w:sectPr>
      <w:footerReference r:id="rId3" w:type="default"/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NTcwZjM0ZmQ5MTZiY2E3NzVhYTM3NDdkYzVhYzAifQ=="/>
  </w:docVars>
  <w:rsids>
    <w:rsidRoot w:val="01DA4C7F"/>
    <w:rsid w:val="01DA4C7F"/>
    <w:rsid w:val="11E6029C"/>
    <w:rsid w:val="446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2023-11-10T08:19:00Z</dcterms:created>
  <dc:creator>Administrator</dc:creator>
  <cp:lastModifiedBy>Administrator</cp:lastModifiedBy>
  <dcterms:modified xsi:type="dcterms:W3CDTF">2023-11-10T08:29:01Z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21F338BA1BAB410A943F089DC955F550_11</vt:lpwstr>
  </property>
</Properties>
</file>